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4BB6941" w14:textId="74E4D6CE" w:rsidR="00BF3C8D" w:rsidRPr="00423241" w:rsidRDefault="00BF3C8D" w:rsidP="00BF3C8D">
      <w:pPr>
        <w:spacing w:after="0" w:line="240" w:lineRule="auto"/>
        <w:ind w:left="720" w:hanging="720"/>
        <w:jc w:val="both"/>
        <w:rPr>
          <w:rFonts w:ascii="Calibri" w:hAnsi="Calibri" w:cs="Calibri"/>
          <w:b/>
          <w:bCs/>
          <w:sz w:val="20"/>
          <w:szCs w:val="20"/>
        </w:rPr>
      </w:pPr>
      <w:r w:rsidRPr="00423241">
        <w:rPr>
          <w:rFonts w:ascii="Calibri" w:hAnsi="Calibri" w:cs="Calibri"/>
          <w:sz w:val="20"/>
          <w:szCs w:val="20"/>
        </w:rPr>
        <w:t>Re</w:t>
      </w:r>
      <w:proofErr w:type="gramStart"/>
      <w:r w:rsidRPr="00423241">
        <w:rPr>
          <w:rFonts w:ascii="Calibri" w:hAnsi="Calibri" w:cs="Calibri"/>
          <w:sz w:val="20"/>
          <w:szCs w:val="20"/>
        </w:rPr>
        <w:t xml:space="preserve">: </w:t>
      </w:r>
      <w:r w:rsidRPr="00423241">
        <w:rPr>
          <w:rFonts w:ascii="Calibri" w:hAnsi="Calibri" w:cs="Calibri"/>
          <w:sz w:val="20"/>
          <w:szCs w:val="20"/>
        </w:rPr>
        <w:tab/>
      </w:r>
      <w:r w:rsidRPr="00423241">
        <w:rPr>
          <w:rFonts w:ascii="Calibri" w:hAnsi="Calibri" w:cs="Calibri"/>
          <w:color w:val="333333"/>
          <w:sz w:val="20"/>
          <w:szCs w:val="20"/>
          <w:shd w:val="clear" w:color="auto" w:fill="FFFFFF"/>
        </w:rPr>
        <w:t>CMS</w:t>
      </w:r>
      <w:proofErr w:type="gramEnd"/>
      <w:r w:rsidRPr="00423241">
        <w:rPr>
          <w:rFonts w:ascii="Calibri" w:hAnsi="Calibri" w:cs="Calibri"/>
          <w:color w:val="333333"/>
          <w:sz w:val="20"/>
          <w:szCs w:val="20"/>
          <w:shd w:val="clear" w:color="auto" w:fill="FFFFFF"/>
        </w:rPr>
        <w:t xml:space="preserve">-1832-P: </w:t>
      </w:r>
      <w:r w:rsidRPr="00423241">
        <w:rPr>
          <w:rStyle w:val="Strong"/>
          <w:rFonts w:ascii="Calibri" w:hAnsi="Calibri" w:cs="Calibri"/>
          <w:b w:val="0"/>
          <w:bCs w:val="0"/>
          <w:color w:val="262626"/>
          <w:sz w:val="20"/>
          <w:szCs w:val="20"/>
          <w:shd w:val="clear" w:color="auto" w:fill="FFFFFF"/>
        </w:rPr>
        <w:t xml:space="preserve">CY 2026 Payment Policies Under the Physician Fee Schedule </w:t>
      </w:r>
    </w:p>
    <w:p w14:paraId="04C1C11A" w14:textId="77777777" w:rsidR="00BF3C8D" w:rsidRPr="00BF3C8D" w:rsidRDefault="00BF3C8D" w:rsidP="00BF3C8D">
      <w:pPr>
        <w:spacing w:after="0" w:line="240" w:lineRule="auto"/>
        <w:jc w:val="both"/>
        <w:rPr>
          <w:rFonts w:ascii="Calibri" w:eastAsia="Times New Roman" w:hAnsi="Calibri" w:cs="Calibri"/>
          <w:b/>
          <w:bCs/>
          <w:kern w:val="0"/>
          <w:sz w:val="16"/>
          <w:szCs w:val="16"/>
          <w14:ligatures w14:val="none"/>
        </w:rPr>
      </w:pPr>
    </w:p>
    <w:p w14:paraId="5F44A4D1" w14:textId="10A60A7C" w:rsidR="00BF3C8D" w:rsidRPr="00BF3C8D" w:rsidRDefault="00BF3C8D" w:rsidP="00BF3C8D">
      <w:pPr>
        <w:spacing w:after="0" w:line="240" w:lineRule="auto"/>
        <w:jc w:val="both"/>
        <w:rPr>
          <w:rFonts w:ascii="Calibri" w:eastAsia="Times New Roman" w:hAnsi="Calibri" w:cs="Calibri"/>
          <w:kern w:val="0"/>
          <w:sz w:val="20"/>
          <w:szCs w:val="20"/>
          <w14:ligatures w14:val="none"/>
        </w:rPr>
      </w:pPr>
      <w:r w:rsidRPr="00BF3C8D">
        <w:rPr>
          <w:rFonts w:ascii="Calibri" w:eastAsia="Times New Roman" w:hAnsi="Calibri" w:cs="Calibri"/>
          <w:kern w:val="0"/>
          <w:sz w:val="20"/>
          <w:szCs w:val="20"/>
          <w14:ligatures w14:val="none"/>
        </w:rPr>
        <w:t xml:space="preserve">As </w:t>
      </w:r>
      <w:r>
        <w:rPr>
          <w:rFonts w:ascii="Calibri" w:eastAsia="Times New Roman" w:hAnsi="Calibri" w:cs="Calibri"/>
          <w:kern w:val="0"/>
          <w:sz w:val="20"/>
          <w:szCs w:val="20"/>
          <w14:ligatures w14:val="none"/>
        </w:rPr>
        <w:t xml:space="preserve">an </w:t>
      </w:r>
      <w:r w:rsidRPr="00BF3C8D">
        <w:rPr>
          <w:rFonts w:ascii="Calibri" w:eastAsia="Times New Roman" w:hAnsi="Calibri" w:cs="Calibri"/>
          <w:kern w:val="0"/>
          <w:sz w:val="20"/>
          <w:szCs w:val="20"/>
          <w14:ligatures w14:val="none"/>
        </w:rPr>
        <w:t xml:space="preserve">independent physician, </w:t>
      </w:r>
      <w:r>
        <w:rPr>
          <w:rFonts w:ascii="Calibri" w:eastAsia="Times New Roman" w:hAnsi="Calibri" w:cs="Calibri"/>
          <w:kern w:val="0"/>
          <w:sz w:val="20"/>
          <w:szCs w:val="20"/>
          <w14:ligatures w14:val="none"/>
        </w:rPr>
        <w:t>I</w:t>
      </w:r>
      <w:r w:rsidRPr="00BF3C8D">
        <w:rPr>
          <w:rFonts w:ascii="Calibri" w:eastAsia="Times New Roman" w:hAnsi="Calibri" w:cs="Calibri"/>
          <w:kern w:val="0"/>
          <w:sz w:val="20"/>
          <w:szCs w:val="20"/>
          <w14:ligatures w14:val="none"/>
        </w:rPr>
        <w:t xml:space="preserve"> appreciate your support of practices like mine and efforts to preserve patient access to high-quality care. </w:t>
      </w:r>
      <w:r>
        <w:rPr>
          <w:rFonts w:ascii="Calibri" w:eastAsia="Times New Roman" w:hAnsi="Calibri" w:cs="Calibri"/>
          <w:kern w:val="0"/>
          <w:sz w:val="20"/>
          <w:szCs w:val="20"/>
          <w14:ligatures w14:val="none"/>
        </w:rPr>
        <w:t>I</w:t>
      </w:r>
      <w:r w:rsidRPr="00BF3C8D">
        <w:rPr>
          <w:rFonts w:ascii="Calibri" w:eastAsia="Times New Roman" w:hAnsi="Calibri" w:cs="Calibri"/>
          <w:kern w:val="0"/>
          <w:sz w:val="20"/>
          <w:szCs w:val="20"/>
          <w14:ligatures w14:val="none"/>
        </w:rPr>
        <w:t xml:space="preserve"> value CMS’s efforts to modernize Medicare, reduce waste, and improve chronic disease management, and appreciate the commitment of HHS Secretary Robert F. Kennedy, Jr. and CMS Administrator Dr. Mehmet Oz. Unfortunately, several provisions in the proposed rule undermine these goals.</w:t>
      </w:r>
      <w:r>
        <w:rPr>
          <w:rFonts w:ascii="Calibri" w:eastAsia="Times New Roman" w:hAnsi="Calibri" w:cs="Calibri"/>
          <w:kern w:val="0"/>
          <w:sz w:val="20"/>
          <w:szCs w:val="20"/>
          <w14:ligatures w14:val="none"/>
        </w:rPr>
        <w:t xml:space="preserve"> </w:t>
      </w:r>
    </w:p>
    <w:p w14:paraId="230C6B5B" w14:textId="77777777" w:rsidR="00BF3C8D" w:rsidRPr="00BF3C8D" w:rsidRDefault="00BF3C8D" w:rsidP="00BF3C8D">
      <w:pPr>
        <w:spacing w:after="0" w:line="240" w:lineRule="auto"/>
        <w:jc w:val="both"/>
        <w:rPr>
          <w:rFonts w:ascii="Calibri" w:eastAsia="Times New Roman" w:hAnsi="Calibri" w:cs="Calibri"/>
          <w:b/>
          <w:bCs/>
          <w:kern w:val="0"/>
          <w:sz w:val="16"/>
          <w:szCs w:val="16"/>
          <w14:ligatures w14:val="none"/>
        </w:rPr>
      </w:pPr>
    </w:p>
    <w:p w14:paraId="5E59F655" w14:textId="1AEC272E" w:rsidR="00BF3C8D" w:rsidRDefault="00BF3C8D" w:rsidP="00BF3C8D">
      <w:pPr>
        <w:spacing w:after="0" w:line="240" w:lineRule="auto"/>
        <w:jc w:val="both"/>
        <w:rPr>
          <w:rFonts w:ascii="Calibri" w:eastAsia="Times New Roman" w:hAnsi="Calibri" w:cs="Calibri"/>
          <w:kern w:val="0"/>
          <w:sz w:val="20"/>
          <w:szCs w:val="20"/>
          <w14:ligatures w14:val="none"/>
        </w:rPr>
      </w:pPr>
      <w:r w:rsidRPr="00BF3C8D">
        <w:rPr>
          <w:rFonts w:ascii="Calibri" w:eastAsia="Times New Roman" w:hAnsi="Calibri" w:cs="Calibri"/>
          <w:kern w:val="0"/>
          <w:sz w:val="20"/>
          <w:szCs w:val="20"/>
          <w14:ligatures w14:val="none"/>
        </w:rPr>
        <w:t xml:space="preserve">Changes to work </w:t>
      </w:r>
      <w:proofErr w:type="spellStart"/>
      <w:r w:rsidRPr="00BF3C8D">
        <w:rPr>
          <w:rFonts w:ascii="Calibri" w:eastAsia="Times New Roman" w:hAnsi="Calibri" w:cs="Calibri"/>
          <w:kern w:val="0"/>
          <w:sz w:val="20"/>
          <w:szCs w:val="20"/>
          <w14:ligatures w14:val="none"/>
        </w:rPr>
        <w:t>RVUs</w:t>
      </w:r>
      <w:proofErr w:type="spellEnd"/>
      <w:r w:rsidRPr="00BF3C8D">
        <w:rPr>
          <w:rFonts w:ascii="Calibri" w:eastAsia="Times New Roman" w:hAnsi="Calibri" w:cs="Calibri"/>
          <w:kern w:val="0"/>
          <w:sz w:val="20"/>
          <w:szCs w:val="20"/>
          <w14:ligatures w14:val="none"/>
        </w:rPr>
        <w:t>, practice expense allocations, and telehealth disproportionately harm independent physicians</w:t>
      </w:r>
      <w:r>
        <w:rPr>
          <w:rFonts w:ascii="Calibri" w:eastAsia="Times New Roman" w:hAnsi="Calibri" w:cs="Calibri"/>
          <w:kern w:val="0"/>
          <w:sz w:val="20"/>
          <w:szCs w:val="20"/>
          <w14:ligatures w14:val="none"/>
        </w:rPr>
        <w:t xml:space="preserve">, </w:t>
      </w:r>
      <w:r w:rsidRPr="00BF3C8D">
        <w:rPr>
          <w:rFonts w:ascii="Calibri" w:eastAsia="Times New Roman" w:hAnsi="Calibri" w:cs="Calibri"/>
          <w:kern w:val="0"/>
          <w:sz w:val="20"/>
          <w:szCs w:val="20"/>
          <w14:ligatures w14:val="none"/>
        </w:rPr>
        <w:t>accelerating consolidation, reducing access, and worsening burnout</w:t>
      </w:r>
      <w:r>
        <w:rPr>
          <w:rFonts w:ascii="Calibri" w:eastAsia="Times New Roman" w:hAnsi="Calibri" w:cs="Calibri"/>
          <w:kern w:val="0"/>
          <w:sz w:val="20"/>
          <w:szCs w:val="20"/>
          <w14:ligatures w14:val="none"/>
        </w:rPr>
        <w:t xml:space="preserve">, </w:t>
      </w:r>
      <w:r w:rsidRPr="00BF3C8D">
        <w:rPr>
          <w:rFonts w:ascii="Calibri" w:eastAsia="Times New Roman" w:hAnsi="Calibri" w:cs="Calibri"/>
          <w:kern w:val="0"/>
          <w:sz w:val="20"/>
          <w:szCs w:val="20"/>
          <w14:ligatures w14:val="none"/>
        </w:rPr>
        <w:t>while practices already face rising costs, inflation-driven wages, declining reimbursement, and regulatory burdens.</w:t>
      </w:r>
      <w:r>
        <w:rPr>
          <w:rFonts w:ascii="Calibri" w:eastAsia="Times New Roman" w:hAnsi="Calibri" w:cs="Calibri"/>
          <w:kern w:val="0"/>
          <w:sz w:val="20"/>
          <w:szCs w:val="20"/>
          <w14:ligatures w14:val="none"/>
        </w:rPr>
        <w:t xml:space="preserve"> </w:t>
      </w:r>
      <w:r w:rsidRPr="00BF3C8D">
        <w:rPr>
          <w:rFonts w:ascii="Calibri" w:eastAsia="Times New Roman" w:hAnsi="Calibri" w:cs="Calibri"/>
          <w:kern w:val="0"/>
          <w:sz w:val="20"/>
          <w:szCs w:val="20"/>
          <w14:ligatures w14:val="none"/>
        </w:rPr>
        <w:t xml:space="preserve">Since 2001, reimbursement has declined 33% (inflation-adjusted), not including 2% sequestration and potential 4% PAYGO cuts. Ambulatory specialties such as interventional pain, ophthalmology, gastroenterology, and orthopedics are especially burdened. </w:t>
      </w:r>
      <w:r>
        <w:rPr>
          <w:rFonts w:ascii="Calibri" w:eastAsia="Times New Roman" w:hAnsi="Calibri" w:cs="Calibri"/>
          <w:kern w:val="0"/>
          <w:sz w:val="20"/>
          <w:szCs w:val="20"/>
          <w14:ligatures w14:val="none"/>
        </w:rPr>
        <w:t>I</w:t>
      </w:r>
      <w:r w:rsidRPr="00BF3C8D">
        <w:rPr>
          <w:rFonts w:ascii="Calibri" w:eastAsia="Times New Roman" w:hAnsi="Calibri" w:cs="Calibri"/>
          <w:kern w:val="0"/>
          <w:sz w:val="20"/>
          <w:szCs w:val="20"/>
          <w14:ligatures w14:val="none"/>
        </w:rPr>
        <w:t xml:space="preserve"> urge CMS to distinguish </w:t>
      </w:r>
      <w:proofErr w:type="gramStart"/>
      <w:r w:rsidRPr="00BF3C8D">
        <w:rPr>
          <w:rFonts w:ascii="Calibri" w:eastAsia="Times New Roman" w:hAnsi="Calibri" w:cs="Calibri"/>
          <w:kern w:val="0"/>
          <w:sz w:val="20"/>
          <w:szCs w:val="20"/>
          <w14:ligatures w14:val="none"/>
        </w:rPr>
        <w:t>independent</w:t>
      </w:r>
      <w:proofErr w:type="gramEnd"/>
      <w:r w:rsidRPr="00BF3C8D">
        <w:rPr>
          <w:rFonts w:ascii="Calibri" w:eastAsia="Times New Roman" w:hAnsi="Calibri" w:cs="Calibri"/>
          <w:kern w:val="0"/>
          <w:sz w:val="20"/>
          <w:szCs w:val="20"/>
          <w14:ligatures w14:val="none"/>
        </w:rPr>
        <w:t xml:space="preserve"> from hospital-based physicians through a modifier to prevent the 7</w:t>
      </w:r>
      <w:r>
        <w:rPr>
          <w:rFonts w:ascii="Calibri" w:eastAsia="Times New Roman" w:hAnsi="Calibri" w:cs="Calibri"/>
          <w:kern w:val="0"/>
          <w:sz w:val="20"/>
          <w:szCs w:val="20"/>
          <w14:ligatures w14:val="none"/>
        </w:rPr>
        <w:t>-</w:t>
      </w:r>
      <w:r w:rsidRPr="00BF3C8D">
        <w:rPr>
          <w:rFonts w:ascii="Calibri" w:eastAsia="Times New Roman" w:hAnsi="Calibri" w:cs="Calibri"/>
          <w:kern w:val="0"/>
          <w:sz w:val="20"/>
          <w:szCs w:val="20"/>
          <w14:ligatures w14:val="none"/>
        </w:rPr>
        <w:t>10% cuts now applied across all facility-based procedures.</w:t>
      </w:r>
    </w:p>
    <w:p w14:paraId="2E7F5169" w14:textId="77777777" w:rsidR="00BF3C8D" w:rsidRPr="00BF3C8D" w:rsidRDefault="00BF3C8D" w:rsidP="00BF3C8D">
      <w:pPr>
        <w:spacing w:after="0" w:line="240" w:lineRule="auto"/>
        <w:jc w:val="both"/>
        <w:rPr>
          <w:rFonts w:ascii="Calibri" w:eastAsia="Times New Roman" w:hAnsi="Calibri" w:cs="Calibri"/>
          <w:b/>
          <w:bCs/>
          <w:kern w:val="0"/>
          <w:sz w:val="16"/>
          <w:szCs w:val="16"/>
          <w14:ligatures w14:val="none"/>
        </w:rPr>
      </w:pPr>
    </w:p>
    <w:p w14:paraId="0C859842" w14:textId="77777777" w:rsidR="00BF3C8D" w:rsidRDefault="00BF3C8D" w:rsidP="00BF3C8D">
      <w:pPr>
        <w:spacing w:after="0" w:line="240" w:lineRule="auto"/>
        <w:ind w:left="360" w:hanging="360"/>
        <w:jc w:val="both"/>
        <w:rPr>
          <w:rFonts w:ascii="Calibri" w:eastAsia="Times New Roman" w:hAnsi="Calibri" w:cs="Calibri"/>
          <w:b/>
          <w:bCs/>
          <w:kern w:val="0"/>
          <w:sz w:val="20"/>
          <w:szCs w:val="20"/>
          <w14:ligatures w14:val="none"/>
        </w:rPr>
      </w:pPr>
      <w:r w:rsidRPr="00BF3C8D">
        <w:rPr>
          <w:rFonts w:ascii="Calibri" w:eastAsia="Times New Roman" w:hAnsi="Calibri" w:cs="Calibri"/>
          <w:b/>
          <w:bCs/>
          <w:kern w:val="0"/>
          <w:sz w:val="20"/>
          <w:szCs w:val="20"/>
          <w14:ligatures w14:val="none"/>
        </w:rPr>
        <w:t>1.</w:t>
      </w:r>
      <w:r>
        <w:rPr>
          <w:rFonts w:ascii="Calibri" w:eastAsia="Times New Roman" w:hAnsi="Calibri" w:cs="Calibri"/>
          <w:b/>
          <w:bCs/>
          <w:kern w:val="0"/>
          <w:sz w:val="20"/>
          <w:szCs w:val="20"/>
          <w14:ligatures w14:val="none"/>
        </w:rPr>
        <w:tab/>
      </w:r>
      <w:r w:rsidRPr="00BF3C8D">
        <w:rPr>
          <w:rFonts w:ascii="Calibri" w:eastAsia="Times New Roman" w:hAnsi="Calibri" w:cs="Calibri"/>
          <w:b/>
          <w:bCs/>
          <w:kern w:val="0"/>
          <w:sz w:val="20"/>
          <w:szCs w:val="20"/>
          <w14:ligatures w14:val="none"/>
        </w:rPr>
        <w:t xml:space="preserve">Efficiency Adjustment to Work </w:t>
      </w:r>
      <w:proofErr w:type="spellStart"/>
      <w:r w:rsidRPr="00BF3C8D">
        <w:rPr>
          <w:rFonts w:ascii="Calibri" w:eastAsia="Times New Roman" w:hAnsi="Calibri" w:cs="Calibri"/>
          <w:b/>
          <w:bCs/>
          <w:kern w:val="0"/>
          <w:sz w:val="20"/>
          <w:szCs w:val="20"/>
          <w14:ligatures w14:val="none"/>
        </w:rPr>
        <w:t>RVUs</w:t>
      </w:r>
      <w:proofErr w:type="spellEnd"/>
    </w:p>
    <w:p w14:paraId="3E30B685" w14:textId="77777777" w:rsidR="00BF3C8D" w:rsidRDefault="00BF3C8D" w:rsidP="00BF3C8D">
      <w:pPr>
        <w:spacing w:after="0" w:line="240" w:lineRule="auto"/>
        <w:ind w:left="360"/>
        <w:jc w:val="both"/>
        <w:rPr>
          <w:rFonts w:ascii="Calibri" w:eastAsia="Times New Roman" w:hAnsi="Calibri" w:cs="Calibri"/>
          <w:kern w:val="0"/>
          <w:sz w:val="20"/>
          <w:szCs w:val="20"/>
          <w14:ligatures w14:val="none"/>
        </w:rPr>
      </w:pPr>
      <w:r w:rsidRPr="00BF3C8D">
        <w:rPr>
          <w:rFonts w:ascii="Calibri" w:eastAsia="Times New Roman" w:hAnsi="Calibri" w:cs="Calibri"/>
          <w:kern w:val="0"/>
          <w:sz w:val="20"/>
          <w:szCs w:val="20"/>
          <w14:ligatures w14:val="none"/>
        </w:rPr>
        <w:t xml:space="preserve">CMS proposes a 2.5% cut for non-time-based services, citing </w:t>
      </w:r>
      <w:proofErr w:type="spellStart"/>
      <w:r w:rsidRPr="00BF3C8D">
        <w:rPr>
          <w:rFonts w:ascii="Calibri" w:eastAsia="Times New Roman" w:hAnsi="Calibri" w:cs="Calibri"/>
          <w:kern w:val="0"/>
          <w:sz w:val="20"/>
          <w:szCs w:val="20"/>
          <w14:ligatures w14:val="none"/>
        </w:rPr>
        <w:t>EMR</w:t>
      </w:r>
      <w:proofErr w:type="spellEnd"/>
      <w:r w:rsidRPr="00BF3C8D">
        <w:rPr>
          <w:rFonts w:ascii="Calibri" w:eastAsia="Times New Roman" w:hAnsi="Calibri" w:cs="Calibri"/>
          <w:kern w:val="0"/>
          <w:sz w:val="20"/>
          <w:szCs w:val="20"/>
          <w14:ligatures w14:val="none"/>
        </w:rPr>
        <w:t xml:space="preserve"> and AI efficiency. </w:t>
      </w:r>
      <w:proofErr w:type="gramStart"/>
      <w:r w:rsidRPr="00BF3C8D">
        <w:rPr>
          <w:rFonts w:ascii="Calibri" w:eastAsia="Times New Roman" w:hAnsi="Calibri" w:cs="Calibri"/>
          <w:kern w:val="0"/>
          <w:sz w:val="20"/>
          <w:szCs w:val="20"/>
          <w14:ligatures w14:val="none"/>
        </w:rPr>
        <w:t>In reality, burdens</w:t>
      </w:r>
      <w:proofErr w:type="gramEnd"/>
      <w:r w:rsidRPr="00BF3C8D">
        <w:rPr>
          <w:rFonts w:ascii="Calibri" w:eastAsia="Times New Roman" w:hAnsi="Calibri" w:cs="Calibri"/>
          <w:kern w:val="0"/>
          <w:sz w:val="20"/>
          <w:szCs w:val="20"/>
          <w14:ligatures w14:val="none"/>
        </w:rPr>
        <w:t xml:space="preserve"> remain high:</w:t>
      </w:r>
    </w:p>
    <w:p w14:paraId="1ABA8716" w14:textId="77777777" w:rsidR="00BF3C8D" w:rsidRDefault="00BF3C8D" w:rsidP="00BF3C8D">
      <w:pPr>
        <w:spacing w:after="0" w:line="240" w:lineRule="auto"/>
        <w:ind w:left="360"/>
        <w:jc w:val="both"/>
        <w:rPr>
          <w:rFonts w:ascii="Calibri" w:eastAsia="Times New Roman" w:hAnsi="Calibri" w:cs="Calibri"/>
          <w:kern w:val="0"/>
          <w:sz w:val="20"/>
          <w:szCs w:val="20"/>
          <w14:ligatures w14:val="none"/>
        </w:rPr>
      </w:pPr>
      <w:r w:rsidRPr="00BF3C8D">
        <w:rPr>
          <w:rFonts w:ascii="Calibri" w:eastAsia="Times New Roman" w:hAnsi="Calibri" w:cs="Calibri"/>
          <w:kern w:val="0"/>
          <w:sz w:val="20"/>
          <w:szCs w:val="20"/>
          <w14:ligatures w14:val="none"/>
        </w:rPr>
        <w:t>•</w:t>
      </w:r>
      <w:r>
        <w:rPr>
          <w:rFonts w:ascii="Calibri" w:eastAsia="Times New Roman" w:hAnsi="Calibri" w:cs="Calibri"/>
          <w:kern w:val="0"/>
          <w:sz w:val="20"/>
          <w:szCs w:val="20"/>
          <w14:ligatures w14:val="none"/>
        </w:rPr>
        <w:tab/>
      </w:r>
      <w:r w:rsidRPr="00BF3C8D">
        <w:rPr>
          <w:rFonts w:ascii="Calibri" w:eastAsia="Times New Roman" w:hAnsi="Calibri" w:cs="Calibri"/>
          <w:kern w:val="0"/>
          <w:sz w:val="20"/>
          <w:szCs w:val="20"/>
          <w14:ligatures w14:val="none"/>
        </w:rPr>
        <w:t>Complex prior authorizations</w:t>
      </w:r>
    </w:p>
    <w:p w14:paraId="4D411801" w14:textId="77777777" w:rsidR="00BF3C8D" w:rsidRDefault="00BF3C8D" w:rsidP="00BF3C8D">
      <w:pPr>
        <w:spacing w:after="0" w:line="240" w:lineRule="auto"/>
        <w:ind w:left="360"/>
        <w:jc w:val="both"/>
        <w:rPr>
          <w:rFonts w:ascii="Calibri" w:eastAsia="Times New Roman" w:hAnsi="Calibri" w:cs="Calibri"/>
          <w:kern w:val="0"/>
          <w:sz w:val="20"/>
          <w:szCs w:val="20"/>
          <w14:ligatures w14:val="none"/>
        </w:rPr>
      </w:pPr>
      <w:r w:rsidRPr="00BF3C8D">
        <w:rPr>
          <w:rFonts w:ascii="Calibri" w:eastAsia="Times New Roman" w:hAnsi="Calibri" w:cs="Calibri"/>
          <w:kern w:val="0"/>
          <w:sz w:val="20"/>
          <w:szCs w:val="20"/>
          <w14:ligatures w14:val="none"/>
        </w:rPr>
        <w:t>•</w:t>
      </w:r>
      <w:r>
        <w:rPr>
          <w:rFonts w:ascii="Calibri" w:eastAsia="Times New Roman" w:hAnsi="Calibri" w:cs="Calibri"/>
          <w:kern w:val="0"/>
          <w:sz w:val="20"/>
          <w:szCs w:val="20"/>
          <w14:ligatures w14:val="none"/>
        </w:rPr>
        <w:tab/>
      </w:r>
      <w:r w:rsidRPr="00BF3C8D">
        <w:rPr>
          <w:rFonts w:ascii="Calibri" w:eastAsia="Times New Roman" w:hAnsi="Calibri" w:cs="Calibri"/>
          <w:kern w:val="0"/>
          <w:sz w:val="20"/>
          <w:szCs w:val="20"/>
          <w14:ligatures w14:val="none"/>
        </w:rPr>
        <w:t>Constant Medicare coverage changes</w:t>
      </w:r>
    </w:p>
    <w:p w14:paraId="6F2B2011" w14:textId="77777777" w:rsidR="00BF3C8D" w:rsidRDefault="00BF3C8D" w:rsidP="00BF3C8D">
      <w:pPr>
        <w:spacing w:after="0" w:line="240" w:lineRule="auto"/>
        <w:ind w:left="360"/>
        <w:jc w:val="both"/>
        <w:rPr>
          <w:rFonts w:ascii="Calibri" w:eastAsia="Times New Roman" w:hAnsi="Calibri" w:cs="Calibri"/>
          <w:kern w:val="0"/>
          <w:sz w:val="20"/>
          <w:szCs w:val="20"/>
          <w14:ligatures w14:val="none"/>
        </w:rPr>
      </w:pPr>
      <w:r w:rsidRPr="00BF3C8D">
        <w:rPr>
          <w:rFonts w:ascii="Calibri" w:eastAsia="Times New Roman" w:hAnsi="Calibri" w:cs="Calibri"/>
          <w:kern w:val="0"/>
          <w:sz w:val="20"/>
          <w:szCs w:val="20"/>
          <w14:ligatures w14:val="none"/>
        </w:rPr>
        <w:t>•</w:t>
      </w:r>
      <w:r>
        <w:rPr>
          <w:rFonts w:ascii="Calibri" w:eastAsia="Times New Roman" w:hAnsi="Calibri" w:cs="Calibri"/>
          <w:kern w:val="0"/>
          <w:sz w:val="20"/>
          <w:szCs w:val="20"/>
          <w14:ligatures w14:val="none"/>
        </w:rPr>
        <w:tab/>
      </w:r>
      <w:r w:rsidRPr="00BF3C8D">
        <w:rPr>
          <w:rFonts w:ascii="Calibri" w:eastAsia="Times New Roman" w:hAnsi="Calibri" w:cs="Calibri"/>
          <w:kern w:val="0"/>
          <w:sz w:val="20"/>
          <w:szCs w:val="20"/>
          <w14:ligatures w14:val="none"/>
        </w:rPr>
        <w:t>Audit risk (nearly 30% of interventional pain physicians)</w:t>
      </w:r>
    </w:p>
    <w:p w14:paraId="3C4BF5D8" w14:textId="178B2EBF" w:rsidR="00BF3C8D" w:rsidRDefault="00BF3C8D" w:rsidP="00BF3C8D">
      <w:pPr>
        <w:spacing w:after="0" w:line="240" w:lineRule="auto"/>
        <w:ind w:left="360"/>
        <w:jc w:val="both"/>
        <w:rPr>
          <w:rFonts w:ascii="Calibri" w:eastAsia="Times New Roman" w:hAnsi="Calibri" w:cs="Calibri"/>
          <w:kern w:val="0"/>
          <w:sz w:val="20"/>
          <w:szCs w:val="20"/>
          <w14:ligatures w14:val="none"/>
        </w:rPr>
      </w:pPr>
      <w:r w:rsidRPr="00BF3C8D">
        <w:rPr>
          <w:rFonts w:ascii="Calibri" w:eastAsia="Times New Roman" w:hAnsi="Calibri" w:cs="Calibri"/>
          <w:kern w:val="0"/>
          <w:sz w:val="20"/>
          <w:szCs w:val="20"/>
          <w14:ligatures w14:val="none"/>
        </w:rPr>
        <w:t>•</w:t>
      </w:r>
      <w:r>
        <w:rPr>
          <w:rFonts w:ascii="Calibri" w:eastAsia="Times New Roman" w:hAnsi="Calibri" w:cs="Calibri"/>
          <w:kern w:val="0"/>
          <w:sz w:val="20"/>
          <w:szCs w:val="20"/>
          <w14:ligatures w14:val="none"/>
        </w:rPr>
        <w:tab/>
      </w:r>
      <w:r w:rsidRPr="00BF3C8D">
        <w:rPr>
          <w:rFonts w:ascii="Calibri" w:eastAsia="Times New Roman" w:hAnsi="Calibri" w:cs="Calibri"/>
          <w:kern w:val="0"/>
          <w:sz w:val="20"/>
          <w:szCs w:val="20"/>
          <w14:ligatures w14:val="none"/>
        </w:rPr>
        <w:t>Expanding documentation and compliance</w:t>
      </w:r>
    </w:p>
    <w:p w14:paraId="6562EA55" w14:textId="77777777" w:rsidR="00BF3C8D" w:rsidRPr="00BF3C8D" w:rsidRDefault="00BF3C8D" w:rsidP="00BF3C8D">
      <w:pPr>
        <w:spacing w:after="0" w:line="240" w:lineRule="auto"/>
        <w:jc w:val="both"/>
        <w:rPr>
          <w:rFonts w:ascii="Calibri" w:eastAsia="Times New Roman" w:hAnsi="Calibri" w:cs="Calibri"/>
          <w:b/>
          <w:bCs/>
          <w:kern w:val="0"/>
          <w:sz w:val="16"/>
          <w:szCs w:val="16"/>
          <w14:ligatures w14:val="none"/>
        </w:rPr>
      </w:pPr>
    </w:p>
    <w:p w14:paraId="49232693" w14:textId="4AF81FB6" w:rsidR="00BF3C8D" w:rsidRDefault="00BF3C8D" w:rsidP="00BF3C8D">
      <w:pPr>
        <w:spacing w:after="0" w:line="240" w:lineRule="auto"/>
        <w:ind w:left="360"/>
        <w:jc w:val="both"/>
        <w:rPr>
          <w:rFonts w:ascii="Calibri" w:eastAsia="Times New Roman" w:hAnsi="Calibri" w:cs="Calibri"/>
          <w:kern w:val="0"/>
          <w:sz w:val="20"/>
          <w:szCs w:val="20"/>
          <w14:ligatures w14:val="none"/>
        </w:rPr>
      </w:pPr>
      <w:r w:rsidRPr="00BF3C8D">
        <w:rPr>
          <w:rFonts w:ascii="Calibri" w:eastAsia="Times New Roman" w:hAnsi="Calibri" w:cs="Calibri"/>
          <w:kern w:val="0"/>
          <w:sz w:val="20"/>
          <w:szCs w:val="20"/>
          <w14:ligatures w14:val="none"/>
        </w:rPr>
        <w:t>Recurring cuts every 3 years are unsustainable. Payments for interventional pain declined 41% (2001–2025), projected at 45% by 2026. While office-based increases reduce losses from 42% to 35%, CMS should rescind this adjustment (</w:t>
      </w:r>
      <w:r w:rsidRPr="00423241">
        <w:rPr>
          <w:rFonts w:ascii="Calibri" w:hAnsi="Calibri" w:cs="Calibri"/>
          <w:sz w:val="20"/>
          <w:szCs w:val="20"/>
        </w:rPr>
        <w:t xml:space="preserve">Manchikanti L, et al. Physician payment reform </w:t>
      </w:r>
      <w:r w:rsidRPr="00BF3C8D">
        <w:rPr>
          <w:rFonts w:ascii="Calibri" w:hAnsi="Calibri" w:cs="Calibri"/>
          <w:sz w:val="20"/>
          <w:szCs w:val="20"/>
        </w:rPr>
        <w:t xml:space="preserve">in interventional pain management: Balancing cost, quality, access and survival of independent practices. </w:t>
      </w:r>
      <w:r w:rsidRPr="00BF3C8D">
        <w:rPr>
          <w:rFonts w:ascii="Calibri" w:hAnsi="Calibri" w:cs="Calibri"/>
          <w:i/>
          <w:iCs/>
          <w:sz w:val="20"/>
          <w:szCs w:val="20"/>
        </w:rPr>
        <w:t>Pain Physician</w:t>
      </w:r>
      <w:r w:rsidRPr="00BF3C8D">
        <w:rPr>
          <w:rFonts w:ascii="Calibri" w:hAnsi="Calibri" w:cs="Calibri"/>
          <w:sz w:val="20"/>
          <w:szCs w:val="20"/>
        </w:rPr>
        <w:t xml:space="preserve"> 2025; in press</w:t>
      </w:r>
      <w:r w:rsidRPr="00BF3C8D">
        <w:rPr>
          <w:rFonts w:ascii="Calibri" w:eastAsia="Times New Roman" w:hAnsi="Calibri" w:cs="Calibri"/>
          <w:kern w:val="0"/>
          <w:sz w:val="20"/>
          <w:szCs w:val="20"/>
          <w14:ligatures w14:val="none"/>
        </w:rPr>
        <w:t>).</w:t>
      </w:r>
    </w:p>
    <w:p w14:paraId="1EC499C5" w14:textId="77777777" w:rsidR="00BF3C8D" w:rsidRPr="00BF3C8D" w:rsidRDefault="00BF3C8D" w:rsidP="00BF3C8D">
      <w:pPr>
        <w:spacing w:after="0" w:line="240" w:lineRule="auto"/>
        <w:jc w:val="both"/>
        <w:rPr>
          <w:rFonts w:ascii="Calibri" w:eastAsia="Times New Roman" w:hAnsi="Calibri" w:cs="Calibri"/>
          <w:b/>
          <w:bCs/>
          <w:kern w:val="0"/>
          <w:sz w:val="16"/>
          <w:szCs w:val="16"/>
          <w14:ligatures w14:val="none"/>
        </w:rPr>
      </w:pPr>
    </w:p>
    <w:p w14:paraId="4A6FD327" w14:textId="058660C4" w:rsidR="00BF3C8D" w:rsidRDefault="00BF3C8D" w:rsidP="00BF3C8D">
      <w:pPr>
        <w:spacing w:after="0" w:line="240" w:lineRule="auto"/>
        <w:ind w:left="360" w:hanging="360"/>
        <w:jc w:val="both"/>
        <w:rPr>
          <w:rFonts w:ascii="Calibri" w:eastAsia="Times New Roman" w:hAnsi="Calibri" w:cs="Calibri"/>
          <w:b/>
          <w:bCs/>
          <w:kern w:val="0"/>
          <w:sz w:val="20"/>
          <w:szCs w:val="20"/>
          <w14:ligatures w14:val="none"/>
        </w:rPr>
      </w:pPr>
      <w:r w:rsidRPr="00BF3C8D">
        <w:rPr>
          <w:rFonts w:ascii="Calibri" w:eastAsia="Times New Roman" w:hAnsi="Calibri" w:cs="Calibri"/>
          <w:b/>
          <w:bCs/>
          <w:kern w:val="0"/>
          <w:sz w:val="20"/>
          <w:szCs w:val="20"/>
          <w14:ligatures w14:val="none"/>
        </w:rPr>
        <w:t>2.</w:t>
      </w:r>
      <w:r>
        <w:rPr>
          <w:rFonts w:ascii="Calibri" w:eastAsia="Times New Roman" w:hAnsi="Calibri" w:cs="Calibri"/>
          <w:b/>
          <w:bCs/>
          <w:kern w:val="0"/>
          <w:sz w:val="20"/>
          <w:szCs w:val="20"/>
          <w14:ligatures w14:val="none"/>
        </w:rPr>
        <w:tab/>
      </w:r>
      <w:r w:rsidRPr="00BF3C8D">
        <w:rPr>
          <w:rFonts w:ascii="Calibri" w:eastAsia="Times New Roman" w:hAnsi="Calibri" w:cs="Calibri"/>
          <w:b/>
          <w:bCs/>
          <w:kern w:val="0"/>
          <w:sz w:val="20"/>
          <w:szCs w:val="20"/>
          <w14:ligatures w14:val="none"/>
        </w:rPr>
        <w:t xml:space="preserve">Practice Expense </w:t>
      </w:r>
      <w:proofErr w:type="spellStart"/>
      <w:r w:rsidRPr="00BF3C8D">
        <w:rPr>
          <w:rFonts w:ascii="Calibri" w:eastAsia="Times New Roman" w:hAnsi="Calibri" w:cs="Calibri"/>
          <w:b/>
          <w:bCs/>
          <w:kern w:val="0"/>
          <w:sz w:val="20"/>
          <w:szCs w:val="20"/>
          <w14:ligatures w14:val="none"/>
        </w:rPr>
        <w:t>RVU</w:t>
      </w:r>
      <w:proofErr w:type="spellEnd"/>
      <w:r w:rsidRPr="00BF3C8D">
        <w:rPr>
          <w:rFonts w:ascii="Calibri" w:eastAsia="Times New Roman" w:hAnsi="Calibri" w:cs="Calibri"/>
          <w:b/>
          <w:bCs/>
          <w:kern w:val="0"/>
          <w:sz w:val="20"/>
          <w:szCs w:val="20"/>
          <w14:ligatures w14:val="none"/>
        </w:rPr>
        <w:t xml:space="preserve"> Allocation</w:t>
      </w:r>
    </w:p>
    <w:p w14:paraId="5FF9763C" w14:textId="2D20FEAA" w:rsidR="00BF3C8D" w:rsidRDefault="00BF3C8D" w:rsidP="00BF3C8D">
      <w:pPr>
        <w:spacing w:after="0" w:line="240" w:lineRule="auto"/>
        <w:ind w:left="360"/>
        <w:jc w:val="both"/>
        <w:rPr>
          <w:rFonts w:ascii="Calibri" w:eastAsia="Times New Roman" w:hAnsi="Calibri" w:cs="Calibri"/>
          <w:kern w:val="0"/>
          <w:sz w:val="20"/>
          <w:szCs w:val="20"/>
          <w14:ligatures w14:val="none"/>
        </w:rPr>
      </w:pPr>
      <w:r w:rsidRPr="00BF3C8D">
        <w:rPr>
          <w:rFonts w:ascii="Calibri" w:eastAsia="Times New Roman" w:hAnsi="Calibri" w:cs="Calibri"/>
          <w:kern w:val="0"/>
          <w:sz w:val="20"/>
          <w:szCs w:val="20"/>
          <w14:ligatures w14:val="none"/>
        </w:rPr>
        <w:t>CMS’s changes reduce ASC-based payments, penalizing physician-owned facilities. Independent physicians, unlike hospital-employed peers, bear the full cost of care.</w:t>
      </w:r>
      <w:r>
        <w:rPr>
          <w:rFonts w:ascii="Calibri" w:eastAsia="Times New Roman" w:hAnsi="Calibri" w:cs="Calibri"/>
          <w:kern w:val="0"/>
          <w:sz w:val="20"/>
          <w:szCs w:val="20"/>
          <w14:ligatures w14:val="none"/>
        </w:rPr>
        <w:t xml:space="preserve"> </w:t>
      </w:r>
      <w:r w:rsidRPr="00BF3C8D">
        <w:rPr>
          <w:rFonts w:ascii="Calibri" w:eastAsia="Times New Roman" w:hAnsi="Calibri" w:cs="Calibri"/>
          <w:kern w:val="0"/>
          <w:sz w:val="20"/>
          <w:szCs w:val="20"/>
          <w14:ligatures w14:val="none"/>
        </w:rPr>
        <w:t>As shown in Table 1, interventional pain faces disproportionate cuts. Nearly half of physicians remain independent, and 30</w:t>
      </w:r>
      <w:r>
        <w:rPr>
          <w:rFonts w:ascii="Calibri" w:eastAsia="Times New Roman" w:hAnsi="Calibri" w:cs="Calibri"/>
          <w:kern w:val="0"/>
          <w:sz w:val="20"/>
          <w:szCs w:val="20"/>
          <w14:ligatures w14:val="none"/>
        </w:rPr>
        <w:t>-</w:t>
      </w:r>
      <w:r w:rsidRPr="00BF3C8D">
        <w:rPr>
          <w:rFonts w:ascii="Calibri" w:eastAsia="Times New Roman" w:hAnsi="Calibri" w:cs="Calibri"/>
          <w:kern w:val="0"/>
          <w:sz w:val="20"/>
          <w:szCs w:val="20"/>
          <w14:ligatures w14:val="none"/>
        </w:rPr>
        <w:t>40% perform ASC or hospital-based procedures (</w:t>
      </w:r>
      <w:r w:rsidRPr="00423241">
        <w:rPr>
          <w:rFonts w:ascii="Calibri" w:hAnsi="Calibri" w:cs="Calibri"/>
          <w:sz w:val="20"/>
          <w:szCs w:val="20"/>
        </w:rPr>
        <w:t xml:space="preserve">Popover </w:t>
      </w:r>
      <w:proofErr w:type="spellStart"/>
      <w:r w:rsidRPr="00423241">
        <w:rPr>
          <w:rFonts w:ascii="Calibri" w:hAnsi="Calibri" w:cs="Calibri"/>
          <w:sz w:val="20"/>
          <w:szCs w:val="20"/>
        </w:rPr>
        <w:t>JL</w:t>
      </w:r>
      <w:proofErr w:type="spellEnd"/>
      <w:r w:rsidRPr="00423241">
        <w:rPr>
          <w:rFonts w:ascii="Calibri" w:hAnsi="Calibri" w:cs="Calibri"/>
          <w:sz w:val="20"/>
          <w:szCs w:val="20"/>
        </w:rPr>
        <w:t xml:space="preserve">, et al. </w:t>
      </w:r>
      <w:proofErr w:type="spellStart"/>
      <w:r w:rsidRPr="00423241">
        <w:rPr>
          <w:rFonts w:ascii="Calibri" w:hAnsi="Calibri" w:cs="Calibri"/>
          <w:i/>
          <w:iCs/>
          <w:sz w:val="20"/>
          <w:szCs w:val="20"/>
        </w:rPr>
        <w:t>JSLS</w:t>
      </w:r>
      <w:proofErr w:type="spellEnd"/>
      <w:r w:rsidRPr="00423241">
        <w:rPr>
          <w:rFonts w:ascii="Calibri" w:hAnsi="Calibri" w:cs="Calibri"/>
          <w:sz w:val="20"/>
          <w:szCs w:val="20"/>
        </w:rPr>
        <w:t xml:space="preserve"> 2025; </w:t>
      </w:r>
      <w:proofErr w:type="spellStart"/>
      <w:r w:rsidRPr="00423241">
        <w:rPr>
          <w:rFonts w:ascii="Calibri" w:hAnsi="Calibri" w:cs="Calibri"/>
          <w:sz w:val="20"/>
          <w:szCs w:val="20"/>
        </w:rPr>
        <w:t>29:e2025.00012</w:t>
      </w:r>
      <w:proofErr w:type="spellEnd"/>
      <w:r w:rsidRPr="00BF3C8D">
        <w:rPr>
          <w:rFonts w:ascii="Calibri" w:eastAsia="Times New Roman" w:hAnsi="Calibri" w:cs="Calibri"/>
          <w:kern w:val="0"/>
          <w:sz w:val="20"/>
          <w:szCs w:val="20"/>
          <w14:ligatures w14:val="none"/>
        </w:rPr>
        <w:t xml:space="preserve">). Specialties most affected include ophthalmology, pain management, gastroenterology, orthopedics, and </w:t>
      </w:r>
      <w:proofErr w:type="spellStart"/>
      <w:r w:rsidRPr="00BF3C8D">
        <w:rPr>
          <w:rFonts w:ascii="Calibri" w:eastAsia="Times New Roman" w:hAnsi="Calibri" w:cs="Calibri"/>
          <w:kern w:val="0"/>
          <w:sz w:val="20"/>
          <w:szCs w:val="20"/>
          <w14:ligatures w14:val="none"/>
        </w:rPr>
        <w:t>ENT</w:t>
      </w:r>
      <w:proofErr w:type="spellEnd"/>
      <w:r w:rsidRPr="00BF3C8D">
        <w:rPr>
          <w:rFonts w:ascii="Calibri" w:eastAsia="Times New Roman" w:hAnsi="Calibri" w:cs="Calibri"/>
          <w:kern w:val="0"/>
          <w:sz w:val="20"/>
          <w:szCs w:val="20"/>
          <w14:ligatures w14:val="none"/>
        </w:rPr>
        <w:t>.</w:t>
      </w:r>
    </w:p>
    <w:p w14:paraId="774BDAB4" w14:textId="77777777" w:rsidR="00BF3C8D" w:rsidRPr="00BF3C8D" w:rsidRDefault="00BF3C8D" w:rsidP="00BF3C8D">
      <w:pPr>
        <w:spacing w:after="0" w:line="240" w:lineRule="auto"/>
        <w:jc w:val="both"/>
        <w:rPr>
          <w:rFonts w:ascii="Calibri" w:eastAsia="Times New Roman" w:hAnsi="Calibri" w:cs="Calibri"/>
          <w:b/>
          <w:bCs/>
          <w:kern w:val="0"/>
          <w:sz w:val="16"/>
          <w:szCs w:val="16"/>
          <w14:ligatures w14:val="none"/>
        </w:rPr>
      </w:pPr>
    </w:p>
    <w:p w14:paraId="495D0A9B" w14:textId="77777777" w:rsidR="00BF3C8D" w:rsidRPr="00423241" w:rsidRDefault="00BF3C8D" w:rsidP="00BF3C8D">
      <w:pPr>
        <w:spacing w:after="0" w:line="240" w:lineRule="auto"/>
        <w:ind w:left="360"/>
        <w:jc w:val="both"/>
        <w:rPr>
          <w:rFonts w:ascii="Calibri" w:hAnsi="Calibri" w:cs="Calibri"/>
          <w:sz w:val="20"/>
          <w:szCs w:val="20"/>
        </w:rPr>
      </w:pPr>
      <w:r w:rsidRPr="00423241">
        <w:rPr>
          <w:rFonts w:ascii="Calibri" w:hAnsi="Calibri" w:cs="Calibri"/>
          <w:b/>
          <w:bCs/>
          <w:sz w:val="20"/>
          <w:szCs w:val="20"/>
        </w:rPr>
        <w:t xml:space="preserve">Table 1. </w:t>
      </w:r>
      <w:r w:rsidRPr="00423241">
        <w:rPr>
          <w:rFonts w:ascii="Calibri" w:hAnsi="Calibri" w:cs="Calibri"/>
          <w:i/>
          <w:iCs/>
          <w:sz w:val="20"/>
          <w:szCs w:val="20"/>
        </w:rPr>
        <w:t>Changes in reimbursement for interventional procedures for independent physicians.</w:t>
      </w:r>
    </w:p>
    <w:tbl>
      <w:tblPr>
        <w:tblStyle w:val="TableGrid"/>
        <w:tblW w:w="9720" w:type="dxa"/>
        <w:tblInd w:w="468" w:type="dxa"/>
        <w:tblLook w:val="04A0" w:firstRow="1" w:lastRow="0" w:firstColumn="1" w:lastColumn="0" w:noHBand="0" w:noVBand="1"/>
      </w:tblPr>
      <w:tblGrid>
        <w:gridCol w:w="3955"/>
        <w:gridCol w:w="2882"/>
        <w:gridCol w:w="2883"/>
      </w:tblGrid>
      <w:tr w:rsidR="00BF3C8D" w:rsidRPr="00423241" w14:paraId="440E2B34" w14:textId="77777777" w:rsidTr="00BF3C8D">
        <w:tc>
          <w:tcPr>
            <w:tcW w:w="3955" w:type="dxa"/>
            <w:vAlign w:val="center"/>
          </w:tcPr>
          <w:p w14:paraId="116CBFBE" w14:textId="77777777" w:rsidR="00BF3C8D" w:rsidRPr="00423241" w:rsidRDefault="00BF3C8D" w:rsidP="00EA604A">
            <w:pPr>
              <w:rPr>
                <w:rFonts w:ascii="Calibri" w:hAnsi="Calibri" w:cs="Calibri"/>
                <w:b/>
                <w:bCs/>
                <w:sz w:val="16"/>
                <w:szCs w:val="16"/>
              </w:rPr>
            </w:pPr>
            <w:r w:rsidRPr="00423241">
              <w:rPr>
                <w:rFonts w:ascii="Calibri" w:hAnsi="Calibri" w:cs="Calibri"/>
                <w:b/>
                <w:bCs/>
                <w:sz w:val="16"/>
                <w:szCs w:val="16"/>
              </w:rPr>
              <w:t>Changes from 2025</w:t>
            </w:r>
          </w:p>
        </w:tc>
        <w:tc>
          <w:tcPr>
            <w:tcW w:w="2882" w:type="dxa"/>
            <w:vAlign w:val="center"/>
          </w:tcPr>
          <w:p w14:paraId="1404A7EE" w14:textId="77777777" w:rsidR="00BF3C8D" w:rsidRPr="00423241" w:rsidRDefault="00BF3C8D" w:rsidP="00EA604A">
            <w:pPr>
              <w:jc w:val="center"/>
              <w:rPr>
                <w:rFonts w:ascii="Calibri" w:hAnsi="Calibri" w:cs="Calibri"/>
                <w:b/>
                <w:bCs/>
                <w:color w:val="3A7C22" w:themeColor="accent6" w:themeShade="BF"/>
                <w:sz w:val="16"/>
                <w:szCs w:val="16"/>
              </w:rPr>
            </w:pPr>
            <w:r w:rsidRPr="00423241">
              <w:rPr>
                <w:rFonts w:ascii="Calibri" w:hAnsi="Calibri" w:cs="Calibri"/>
                <w:b/>
                <w:bCs/>
                <w:color w:val="3A7C22" w:themeColor="accent6" w:themeShade="BF"/>
                <w:sz w:val="16"/>
                <w:szCs w:val="16"/>
              </w:rPr>
              <w:t>In-Office procedure</w:t>
            </w:r>
          </w:p>
        </w:tc>
        <w:tc>
          <w:tcPr>
            <w:tcW w:w="2883" w:type="dxa"/>
            <w:vAlign w:val="center"/>
          </w:tcPr>
          <w:p w14:paraId="698590BA" w14:textId="155D0506" w:rsidR="00BF3C8D" w:rsidRPr="00423241" w:rsidRDefault="00BF3C8D" w:rsidP="00BF3C8D">
            <w:pPr>
              <w:jc w:val="center"/>
              <w:rPr>
                <w:rFonts w:ascii="Calibri" w:hAnsi="Calibri" w:cs="Calibri"/>
                <w:b/>
                <w:bCs/>
                <w:color w:val="EE0000"/>
                <w:sz w:val="16"/>
                <w:szCs w:val="16"/>
              </w:rPr>
            </w:pPr>
            <w:r w:rsidRPr="00423241">
              <w:rPr>
                <w:rFonts w:ascii="Calibri" w:hAnsi="Calibri" w:cs="Calibri"/>
                <w:b/>
                <w:bCs/>
                <w:color w:val="EE0000"/>
                <w:sz w:val="16"/>
                <w:szCs w:val="16"/>
              </w:rPr>
              <w:t>Physicians pay in ASC or Hospital</w:t>
            </w:r>
          </w:p>
        </w:tc>
      </w:tr>
      <w:tr w:rsidR="00BF3C8D" w:rsidRPr="00423241" w14:paraId="3C8EA7EA" w14:textId="77777777" w:rsidTr="00BF3C8D">
        <w:trPr>
          <w:trHeight w:val="188"/>
        </w:trPr>
        <w:tc>
          <w:tcPr>
            <w:tcW w:w="3955" w:type="dxa"/>
          </w:tcPr>
          <w:p w14:paraId="6E9C387D" w14:textId="77777777" w:rsidR="00BF3C8D" w:rsidRPr="00423241" w:rsidRDefault="00BF3C8D" w:rsidP="00EA604A">
            <w:pPr>
              <w:rPr>
                <w:rFonts w:ascii="Calibri" w:hAnsi="Calibri" w:cs="Calibri"/>
                <w:sz w:val="16"/>
                <w:szCs w:val="16"/>
              </w:rPr>
            </w:pPr>
            <w:r w:rsidRPr="00423241">
              <w:rPr>
                <w:rFonts w:ascii="Calibri" w:hAnsi="Calibri" w:cs="Calibri"/>
                <w:sz w:val="16"/>
                <w:szCs w:val="16"/>
              </w:rPr>
              <w:t xml:space="preserve">Epidurals with fluoro </w:t>
            </w:r>
          </w:p>
        </w:tc>
        <w:tc>
          <w:tcPr>
            <w:tcW w:w="2882" w:type="dxa"/>
          </w:tcPr>
          <w:p w14:paraId="7A300200" w14:textId="77777777" w:rsidR="00BF3C8D" w:rsidRPr="00423241" w:rsidRDefault="00BF3C8D" w:rsidP="00EA604A">
            <w:pPr>
              <w:jc w:val="center"/>
              <w:rPr>
                <w:rFonts w:ascii="Calibri" w:hAnsi="Calibri" w:cs="Calibri"/>
                <w:color w:val="3A7C22" w:themeColor="accent6" w:themeShade="BF"/>
                <w:sz w:val="16"/>
                <w:szCs w:val="16"/>
              </w:rPr>
            </w:pPr>
            <w:r w:rsidRPr="00423241">
              <w:rPr>
                <w:rFonts w:ascii="Calibri" w:hAnsi="Calibri" w:cs="Calibri"/>
                <w:b/>
                <w:bCs/>
                <w:color w:val="3A7C22" w:themeColor="accent6" w:themeShade="BF"/>
                <w:sz w:val="16"/>
                <w:szCs w:val="16"/>
              </w:rPr>
              <w:t>+</w:t>
            </w:r>
            <w:r w:rsidRPr="00423241">
              <w:rPr>
                <w:rFonts w:ascii="Calibri" w:hAnsi="Calibri" w:cs="Calibri"/>
                <w:color w:val="3A7C22" w:themeColor="accent6" w:themeShade="BF"/>
                <w:sz w:val="16"/>
                <w:szCs w:val="16"/>
              </w:rPr>
              <w:t xml:space="preserve"> 11%</w:t>
            </w:r>
          </w:p>
        </w:tc>
        <w:tc>
          <w:tcPr>
            <w:tcW w:w="2883" w:type="dxa"/>
          </w:tcPr>
          <w:p w14:paraId="1EC9BE1A" w14:textId="77777777" w:rsidR="00BF3C8D" w:rsidRPr="00423241" w:rsidRDefault="00BF3C8D" w:rsidP="00EA604A">
            <w:pPr>
              <w:jc w:val="center"/>
              <w:rPr>
                <w:rFonts w:ascii="Calibri" w:hAnsi="Calibri" w:cs="Calibri"/>
                <w:color w:val="EE0000"/>
                <w:sz w:val="16"/>
                <w:szCs w:val="16"/>
              </w:rPr>
            </w:pPr>
            <w:r w:rsidRPr="00423241">
              <w:rPr>
                <w:rFonts w:ascii="Calibri" w:eastAsia="Times New Roman" w:hAnsi="Calibri" w:cs="Calibri"/>
                <w:b/>
                <w:bCs/>
                <w:color w:val="EE0000"/>
                <w:kern w:val="0"/>
                <w:sz w:val="16"/>
                <w:szCs w:val="16"/>
                <w14:ligatures w14:val="none"/>
              </w:rPr>
              <w:t>–</w:t>
            </w:r>
            <w:r w:rsidRPr="00423241">
              <w:rPr>
                <w:rFonts w:ascii="Calibri" w:hAnsi="Calibri" w:cs="Calibri"/>
                <w:color w:val="EE0000"/>
                <w:sz w:val="16"/>
                <w:szCs w:val="16"/>
              </w:rPr>
              <w:t xml:space="preserve"> 6.3% to 7.2%</w:t>
            </w:r>
          </w:p>
        </w:tc>
      </w:tr>
      <w:tr w:rsidR="00BF3C8D" w:rsidRPr="00423241" w14:paraId="0199F5A7" w14:textId="77777777" w:rsidTr="00BF3C8D">
        <w:tc>
          <w:tcPr>
            <w:tcW w:w="3955" w:type="dxa"/>
          </w:tcPr>
          <w:p w14:paraId="47CC85E3" w14:textId="77777777" w:rsidR="00BF3C8D" w:rsidRPr="00423241" w:rsidRDefault="00BF3C8D" w:rsidP="00EA604A">
            <w:pPr>
              <w:rPr>
                <w:rFonts w:ascii="Calibri" w:hAnsi="Calibri" w:cs="Calibri"/>
                <w:sz w:val="16"/>
                <w:szCs w:val="16"/>
              </w:rPr>
            </w:pPr>
            <w:r w:rsidRPr="00423241">
              <w:rPr>
                <w:rFonts w:ascii="Calibri" w:hAnsi="Calibri" w:cs="Calibri"/>
                <w:sz w:val="16"/>
                <w:szCs w:val="16"/>
              </w:rPr>
              <w:t>Transforaminal epidural</w:t>
            </w:r>
          </w:p>
        </w:tc>
        <w:tc>
          <w:tcPr>
            <w:tcW w:w="2882" w:type="dxa"/>
          </w:tcPr>
          <w:p w14:paraId="0C39330E" w14:textId="77777777" w:rsidR="00BF3C8D" w:rsidRPr="00423241" w:rsidRDefault="00BF3C8D" w:rsidP="00EA604A">
            <w:pPr>
              <w:jc w:val="center"/>
              <w:rPr>
                <w:rFonts w:ascii="Calibri" w:hAnsi="Calibri" w:cs="Calibri"/>
                <w:color w:val="3A7C22" w:themeColor="accent6" w:themeShade="BF"/>
                <w:sz w:val="16"/>
                <w:szCs w:val="16"/>
              </w:rPr>
            </w:pPr>
            <w:r w:rsidRPr="00423241">
              <w:rPr>
                <w:rFonts w:ascii="Calibri" w:hAnsi="Calibri" w:cs="Calibri"/>
                <w:b/>
                <w:bCs/>
                <w:color w:val="3A7C22" w:themeColor="accent6" w:themeShade="BF"/>
                <w:sz w:val="16"/>
                <w:szCs w:val="16"/>
              </w:rPr>
              <w:t>+</w:t>
            </w:r>
            <w:r w:rsidRPr="00423241">
              <w:rPr>
                <w:rFonts w:ascii="Calibri" w:hAnsi="Calibri" w:cs="Calibri"/>
                <w:color w:val="3A7C22" w:themeColor="accent6" w:themeShade="BF"/>
                <w:sz w:val="16"/>
                <w:szCs w:val="16"/>
              </w:rPr>
              <w:t xml:space="preserve"> 12%</w:t>
            </w:r>
          </w:p>
        </w:tc>
        <w:tc>
          <w:tcPr>
            <w:tcW w:w="2883" w:type="dxa"/>
          </w:tcPr>
          <w:p w14:paraId="09684E8C" w14:textId="77777777" w:rsidR="00BF3C8D" w:rsidRPr="00423241" w:rsidRDefault="00BF3C8D" w:rsidP="00EA604A">
            <w:pPr>
              <w:jc w:val="center"/>
              <w:rPr>
                <w:rFonts w:ascii="Calibri" w:hAnsi="Calibri" w:cs="Calibri"/>
                <w:color w:val="EE0000"/>
                <w:sz w:val="16"/>
                <w:szCs w:val="16"/>
              </w:rPr>
            </w:pPr>
            <w:r w:rsidRPr="00423241">
              <w:rPr>
                <w:rFonts w:ascii="Calibri" w:eastAsia="Times New Roman" w:hAnsi="Calibri" w:cs="Calibri"/>
                <w:b/>
                <w:bCs/>
                <w:color w:val="EE0000"/>
                <w:kern w:val="0"/>
                <w:sz w:val="16"/>
                <w:szCs w:val="16"/>
                <w14:ligatures w14:val="none"/>
              </w:rPr>
              <w:t>–</w:t>
            </w:r>
            <w:r w:rsidRPr="00423241">
              <w:rPr>
                <w:rFonts w:ascii="Calibri" w:hAnsi="Calibri" w:cs="Calibri"/>
                <w:color w:val="EE0000"/>
                <w:sz w:val="16"/>
                <w:szCs w:val="16"/>
              </w:rPr>
              <w:t xml:space="preserve"> 6.8% to 7.6%</w:t>
            </w:r>
          </w:p>
        </w:tc>
      </w:tr>
      <w:tr w:rsidR="00BF3C8D" w:rsidRPr="00423241" w14:paraId="1B24CAB3" w14:textId="77777777" w:rsidTr="00BF3C8D">
        <w:tc>
          <w:tcPr>
            <w:tcW w:w="3955" w:type="dxa"/>
          </w:tcPr>
          <w:p w14:paraId="0A71C244" w14:textId="77777777" w:rsidR="00BF3C8D" w:rsidRPr="00423241" w:rsidRDefault="00BF3C8D" w:rsidP="00EA604A">
            <w:pPr>
              <w:rPr>
                <w:rFonts w:ascii="Calibri" w:hAnsi="Calibri" w:cs="Calibri"/>
                <w:sz w:val="16"/>
                <w:szCs w:val="16"/>
              </w:rPr>
            </w:pPr>
            <w:r w:rsidRPr="00423241">
              <w:rPr>
                <w:rFonts w:ascii="Calibri" w:hAnsi="Calibri" w:cs="Calibri"/>
                <w:sz w:val="16"/>
                <w:szCs w:val="16"/>
              </w:rPr>
              <w:t>Facet– joint injections</w:t>
            </w:r>
          </w:p>
        </w:tc>
        <w:tc>
          <w:tcPr>
            <w:tcW w:w="2882" w:type="dxa"/>
          </w:tcPr>
          <w:p w14:paraId="49365FD4" w14:textId="77777777" w:rsidR="00BF3C8D" w:rsidRPr="00423241" w:rsidRDefault="00BF3C8D" w:rsidP="00EA604A">
            <w:pPr>
              <w:jc w:val="center"/>
              <w:rPr>
                <w:rFonts w:ascii="Calibri" w:hAnsi="Calibri" w:cs="Calibri"/>
                <w:color w:val="3A7C22" w:themeColor="accent6" w:themeShade="BF"/>
                <w:sz w:val="16"/>
                <w:szCs w:val="16"/>
              </w:rPr>
            </w:pPr>
            <w:r w:rsidRPr="00423241">
              <w:rPr>
                <w:rFonts w:ascii="Calibri" w:hAnsi="Calibri" w:cs="Calibri"/>
                <w:b/>
                <w:bCs/>
                <w:color w:val="3A7C22" w:themeColor="accent6" w:themeShade="BF"/>
                <w:sz w:val="16"/>
                <w:szCs w:val="16"/>
              </w:rPr>
              <w:t>+</w:t>
            </w:r>
            <w:r w:rsidRPr="00423241">
              <w:rPr>
                <w:rFonts w:ascii="Calibri" w:hAnsi="Calibri" w:cs="Calibri"/>
                <w:color w:val="3A7C22" w:themeColor="accent6" w:themeShade="BF"/>
                <w:sz w:val="16"/>
                <w:szCs w:val="16"/>
              </w:rPr>
              <w:t xml:space="preserve"> 10.5%</w:t>
            </w:r>
          </w:p>
        </w:tc>
        <w:tc>
          <w:tcPr>
            <w:tcW w:w="2883" w:type="dxa"/>
          </w:tcPr>
          <w:p w14:paraId="4607250A" w14:textId="77777777" w:rsidR="00BF3C8D" w:rsidRPr="00423241" w:rsidRDefault="00BF3C8D" w:rsidP="00EA604A">
            <w:pPr>
              <w:jc w:val="center"/>
              <w:rPr>
                <w:rFonts w:ascii="Calibri" w:hAnsi="Calibri" w:cs="Calibri"/>
                <w:color w:val="EE0000"/>
                <w:sz w:val="16"/>
                <w:szCs w:val="16"/>
              </w:rPr>
            </w:pPr>
            <w:r w:rsidRPr="00423241">
              <w:rPr>
                <w:rFonts w:ascii="Calibri" w:eastAsia="Times New Roman" w:hAnsi="Calibri" w:cs="Calibri"/>
                <w:b/>
                <w:bCs/>
                <w:color w:val="EE0000"/>
                <w:kern w:val="0"/>
                <w:sz w:val="16"/>
                <w:szCs w:val="16"/>
                <w14:ligatures w14:val="none"/>
              </w:rPr>
              <w:t>–</w:t>
            </w:r>
            <w:r w:rsidRPr="00423241">
              <w:rPr>
                <w:rFonts w:ascii="Calibri" w:hAnsi="Calibri" w:cs="Calibri"/>
                <w:color w:val="EE0000"/>
                <w:sz w:val="16"/>
                <w:szCs w:val="16"/>
              </w:rPr>
              <w:t xml:space="preserve"> 7.0% to 7.6%</w:t>
            </w:r>
          </w:p>
        </w:tc>
      </w:tr>
      <w:tr w:rsidR="00BF3C8D" w:rsidRPr="00423241" w14:paraId="0E56D098" w14:textId="77777777" w:rsidTr="00BF3C8D">
        <w:tc>
          <w:tcPr>
            <w:tcW w:w="3955" w:type="dxa"/>
          </w:tcPr>
          <w:p w14:paraId="6D80F53D" w14:textId="77777777" w:rsidR="00BF3C8D" w:rsidRPr="00423241" w:rsidRDefault="00BF3C8D" w:rsidP="00EA604A">
            <w:pPr>
              <w:rPr>
                <w:rFonts w:ascii="Calibri" w:hAnsi="Calibri" w:cs="Calibri"/>
                <w:sz w:val="16"/>
                <w:szCs w:val="16"/>
              </w:rPr>
            </w:pPr>
            <w:r w:rsidRPr="00423241">
              <w:rPr>
                <w:rFonts w:ascii="Calibri" w:hAnsi="Calibri" w:cs="Calibri"/>
                <w:sz w:val="16"/>
                <w:szCs w:val="16"/>
              </w:rPr>
              <w:t>Radiofrequency neurotomy</w:t>
            </w:r>
          </w:p>
        </w:tc>
        <w:tc>
          <w:tcPr>
            <w:tcW w:w="2882" w:type="dxa"/>
          </w:tcPr>
          <w:p w14:paraId="074D188E" w14:textId="77777777" w:rsidR="00BF3C8D" w:rsidRPr="00423241" w:rsidRDefault="00BF3C8D" w:rsidP="00EA604A">
            <w:pPr>
              <w:jc w:val="center"/>
              <w:rPr>
                <w:rFonts w:ascii="Calibri" w:hAnsi="Calibri" w:cs="Calibri"/>
                <w:color w:val="3A7C22" w:themeColor="accent6" w:themeShade="BF"/>
                <w:sz w:val="16"/>
                <w:szCs w:val="16"/>
              </w:rPr>
            </w:pPr>
            <w:r w:rsidRPr="00423241">
              <w:rPr>
                <w:rFonts w:ascii="Calibri" w:hAnsi="Calibri" w:cs="Calibri"/>
                <w:b/>
                <w:bCs/>
                <w:color w:val="3A7C22" w:themeColor="accent6" w:themeShade="BF"/>
                <w:sz w:val="16"/>
                <w:szCs w:val="16"/>
              </w:rPr>
              <w:t>+</w:t>
            </w:r>
            <w:r w:rsidRPr="00423241">
              <w:rPr>
                <w:rFonts w:ascii="Calibri" w:hAnsi="Calibri" w:cs="Calibri"/>
                <w:color w:val="3A7C22" w:themeColor="accent6" w:themeShade="BF"/>
                <w:sz w:val="16"/>
                <w:szCs w:val="16"/>
              </w:rPr>
              <w:t xml:space="preserve"> 10%</w:t>
            </w:r>
          </w:p>
        </w:tc>
        <w:tc>
          <w:tcPr>
            <w:tcW w:w="2883" w:type="dxa"/>
          </w:tcPr>
          <w:p w14:paraId="33B3A893" w14:textId="77777777" w:rsidR="00BF3C8D" w:rsidRPr="00423241" w:rsidRDefault="00BF3C8D" w:rsidP="00EA604A">
            <w:pPr>
              <w:jc w:val="center"/>
              <w:rPr>
                <w:rFonts w:ascii="Calibri" w:hAnsi="Calibri" w:cs="Calibri"/>
                <w:color w:val="EE0000"/>
                <w:sz w:val="16"/>
                <w:szCs w:val="16"/>
              </w:rPr>
            </w:pPr>
            <w:r w:rsidRPr="00423241">
              <w:rPr>
                <w:rFonts w:ascii="Calibri" w:eastAsia="Times New Roman" w:hAnsi="Calibri" w:cs="Calibri"/>
                <w:b/>
                <w:bCs/>
                <w:color w:val="EE0000"/>
                <w:kern w:val="0"/>
                <w:sz w:val="16"/>
                <w:szCs w:val="16"/>
                <w14:ligatures w14:val="none"/>
              </w:rPr>
              <w:t>–</w:t>
            </w:r>
            <w:r w:rsidRPr="00423241">
              <w:rPr>
                <w:rFonts w:ascii="Calibri" w:hAnsi="Calibri" w:cs="Calibri"/>
                <w:color w:val="EE0000"/>
                <w:sz w:val="16"/>
                <w:szCs w:val="16"/>
              </w:rPr>
              <w:t xml:space="preserve"> 6.4%</w:t>
            </w:r>
          </w:p>
        </w:tc>
      </w:tr>
      <w:tr w:rsidR="00BF3C8D" w:rsidRPr="00423241" w14:paraId="5F2BE3EA" w14:textId="77777777" w:rsidTr="00BF3C8D">
        <w:tc>
          <w:tcPr>
            <w:tcW w:w="3955" w:type="dxa"/>
          </w:tcPr>
          <w:p w14:paraId="338D0BBF" w14:textId="77777777" w:rsidR="00BF3C8D" w:rsidRPr="00423241" w:rsidRDefault="00BF3C8D" w:rsidP="00EA604A">
            <w:pPr>
              <w:rPr>
                <w:rFonts w:ascii="Calibri" w:hAnsi="Calibri" w:cs="Calibri"/>
                <w:sz w:val="16"/>
                <w:szCs w:val="16"/>
              </w:rPr>
            </w:pPr>
            <w:r w:rsidRPr="00423241">
              <w:rPr>
                <w:rFonts w:ascii="Calibri" w:hAnsi="Calibri" w:cs="Calibri"/>
                <w:sz w:val="16"/>
                <w:szCs w:val="16"/>
              </w:rPr>
              <w:t>Spinal cord stimulation trial (63650)</w:t>
            </w:r>
          </w:p>
        </w:tc>
        <w:tc>
          <w:tcPr>
            <w:tcW w:w="2882" w:type="dxa"/>
          </w:tcPr>
          <w:p w14:paraId="45085E86" w14:textId="77777777" w:rsidR="00BF3C8D" w:rsidRPr="00423241" w:rsidRDefault="00BF3C8D" w:rsidP="00EA604A">
            <w:pPr>
              <w:jc w:val="center"/>
              <w:rPr>
                <w:rFonts w:ascii="Calibri" w:hAnsi="Calibri" w:cs="Calibri"/>
                <w:color w:val="3A7C22" w:themeColor="accent6" w:themeShade="BF"/>
                <w:sz w:val="16"/>
                <w:szCs w:val="16"/>
              </w:rPr>
            </w:pPr>
            <w:r w:rsidRPr="00423241">
              <w:rPr>
                <w:rFonts w:ascii="Calibri" w:hAnsi="Calibri" w:cs="Calibri"/>
                <w:b/>
                <w:bCs/>
                <w:color w:val="3A7C22" w:themeColor="accent6" w:themeShade="BF"/>
                <w:sz w:val="16"/>
                <w:szCs w:val="16"/>
              </w:rPr>
              <w:t>+</w:t>
            </w:r>
            <w:r w:rsidRPr="00423241">
              <w:rPr>
                <w:rFonts w:ascii="Calibri" w:hAnsi="Calibri" w:cs="Calibri"/>
                <w:color w:val="3A7C22" w:themeColor="accent6" w:themeShade="BF"/>
                <w:sz w:val="16"/>
                <w:szCs w:val="16"/>
              </w:rPr>
              <w:t xml:space="preserve"> 12.7%</w:t>
            </w:r>
          </w:p>
        </w:tc>
        <w:tc>
          <w:tcPr>
            <w:tcW w:w="2883" w:type="dxa"/>
          </w:tcPr>
          <w:p w14:paraId="6D1F2719" w14:textId="77777777" w:rsidR="00BF3C8D" w:rsidRPr="00423241" w:rsidRDefault="00BF3C8D" w:rsidP="00EA604A">
            <w:pPr>
              <w:jc w:val="center"/>
              <w:rPr>
                <w:rFonts w:ascii="Calibri" w:hAnsi="Calibri" w:cs="Calibri"/>
                <w:color w:val="EE0000"/>
                <w:sz w:val="16"/>
                <w:szCs w:val="16"/>
              </w:rPr>
            </w:pPr>
            <w:r w:rsidRPr="00423241">
              <w:rPr>
                <w:rFonts w:ascii="Calibri" w:eastAsia="Times New Roman" w:hAnsi="Calibri" w:cs="Calibri"/>
                <w:b/>
                <w:bCs/>
                <w:color w:val="EE0000"/>
                <w:kern w:val="0"/>
                <w:sz w:val="16"/>
                <w:szCs w:val="16"/>
                <w14:ligatures w14:val="none"/>
              </w:rPr>
              <w:t>–</w:t>
            </w:r>
            <w:r w:rsidRPr="00423241">
              <w:rPr>
                <w:rFonts w:ascii="Calibri" w:hAnsi="Calibri" w:cs="Calibri"/>
                <w:color w:val="EE0000"/>
                <w:sz w:val="16"/>
                <w:szCs w:val="16"/>
              </w:rPr>
              <w:t xml:space="preserve"> 6.3%</w:t>
            </w:r>
          </w:p>
        </w:tc>
      </w:tr>
      <w:tr w:rsidR="00BF3C8D" w:rsidRPr="00423241" w14:paraId="17431157" w14:textId="77777777" w:rsidTr="00BF3C8D">
        <w:tc>
          <w:tcPr>
            <w:tcW w:w="3955" w:type="dxa"/>
          </w:tcPr>
          <w:p w14:paraId="31D36F56" w14:textId="77777777" w:rsidR="00BF3C8D" w:rsidRPr="00423241" w:rsidRDefault="00BF3C8D" w:rsidP="00EA604A">
            <w:pPr>
              <w:rPr>
                <w:rFonts w:ascii="Calibri" w:hAnsi="Calibri" w:cs="Calibri"/>
                <w:sz w:val="16"/>
                <w:szCs w:val="16"/>
              </w:rPr>
            </w:pPr>
            <w:r w:rsidRPr="00423241">
              <w:rPr>
                <w:rFonts w:ascii="Calibri" w:hAnsi="Calibri" w:cs="Calibri"/>
                <w:sz w:val="16"/>
                <w:szCs w:val="16"/>
              </w:rPr>
              <w:t>Spinal cord stimulation implant (63685)</w:t>
            </w:r>
          </w:p>
        </w:tc>
        <w:tc>
          <w:tcPr>
            <w:tcW w:w="2882" w:type="dxa"/>
          </w:tcPr>
          <w:p w14:paraId="1762FC3A" w14:textId="77777777" w:rsidR="00BF3C8D" w:rsidRPr="00423241" w:rsidRDefault="00BF3C8D" w:rsidP="00EA604A">
            <w:pPr>
              <w:jc w:val="center"/>
              <w:rPr>
                <w:rFonts w:ascii="Calibri" w:hAnsi="Calibri" w:cs="Calibri"/>
                <w:color w:val="3A7C22" w:themeColor="accent6" w:themeShade="BF"/>
                <w:sz w:val="16"/>
                <w:szCs w:val="16"/>
              </w:rPr>
            </w:pPr>
          </w:p>
        </w:tc>
        <w:tc>
          <w:tcPr>
            <w:tcW w:w="2883" w:type="dxa"/>
          </w:tcPr>
          <w:p w14:paraId="4B730992" w14:textId="77777777" w:rsidR="00BF3C8D" w:rsidRPr="00423241" w:rsidRDefault="00BF3C8D" w:rsidP="00EA604A">
            <w:pPr>
              <w:jc w:val="center"/>
              <w:rPr>
                <w:rFonts w:ascii="Calibri" w:hAnsi="Calibri" w:cs="Calibri"/>
                <w:color w:val="EE0000"/>
                <w:sz w:val="16"/>
                <w:szCs w:val="16"/>
              </w:rPr>
            </w:pPr>
            <w:r w:rsidRPr="00423241">
              <w:rPr>
                <w:rFonts w:ascii="Calibri" w:eastAsia="Times New Roman" w:hAnsi="Calibri" w:cs="Calibri"/>
                <w:b/>
                <w:bCs/>
                <w:color w:val="EE0000"/>
                <w:kern w:val="0"/>
                <w:sz w:val="16"/>
                <w:szCs w:val="16"/>
                <w14:ligatures w14:val="none"/>
              </w:rPr>
              <w:t>–</w:t>
            </w:r>
            <w:r w:rsidRPr="00423241">
              <w:rPr>
                <w:rFonts w:ascii="Calibri" w:hAnsi="Calibri" w:cs="Calibri"/>
                <w:color w:val="EE0000"/>
                <w:sz w:val="16"/>
                <w:szCs w:val="16"/>
              </w:rPr>
              <w:t xml:space="preserve"> 3.7%</w:t>
            </w:r>
          </w:p>
        </w:tc>
      </w:tr>
    </w:tbl>
    <w:p w14:paraId="3C4DF20F" w14:textId="13D25455" w:rsidR="00BF3C8D" w:rsidRPr="00BF3C8D" w:rsidRDefault="00BF3C8D" w:rsidP="00BF3C8D">
      <w:pPr>
        <w:spacing w:after="0" w:line="240" w:lineRule="auto"/>
        <w:ind w:left="720"/>
        <w:jc w:val="both"/>
        <w:rPr>
          <w:rFonts w:ascii="Calibri" w:eastAsia="Times New Roman" w:hAnsi="Calibri" w:cs="Calibri"/>
          <w:kern w:val="0"/>
          <w:sz w:val="16"/>
          <w:szCs w:val="16"/>
          <w14:ligatures w14:val="none"/>
        </w:rPr>
      </w:pPr>
      <w:r w:rsidRPr="00BF3C8D">
        <w:rPr>
          <w:rFonts w:ascii="Calibri" w:eastAsia="Calibri" w:hAnsi="Calibri" w:cs="Calibri"/>
          <w:b/>
          <w:bCs/>
          <w:color w:val="538135"/>
          <w:sz w:val="16"/>
          <w:szCs w:val="16"/>
        </w:rPr>
        <w:t>+</w:t>
      </w:r>
      <w:r w:rsidRPr="00BF3C8D">
        <w:rPr>
          <w:rFonts w:ascii="Calibri" w:eastAsia="Times New Roman" w:hAnsi="Calibri" w:cs="Calibri"/>
          <w:kern w:val="0"/>
          <w:sz w:val="16"/>
          <w:szCs w:val="16"/>
          <w14:ligatures w14:val="none"/>
        </w:rPr>
        <w:t xml:space="preserve"> = increase</w:t>
      </w:r>
      <w:r>
        <w:rPr>
          <w:rFonts w:ascii="Calibri" w:eastAsia="Times New Roman" w:hAnsi="Calibri" w:cs="Calibri"/>
          <w:kern w:val="0"/>
          <w:sz w:val="16"/>
          <w:szCs w:val="16"/>
          <w14:ligatures w14:val="none"/>
        </w:rPr>
        <w:t xml:space="preserve">;  </w:t>
      </w:r>
      <w:r w:rsidRPr="00BF3C8D">
        <w:rPr>
          <w:rFonts w:ascii="Calibri" w:eastAsia="Times New Roman" w:hAnsi="Calibri" w:cs="Calibri"/>
          <w:b/>
          <w:bCs/>
          <w:color w:val="EE0000"/>
          <w:kern w:val="0"/>
          <w:sz w:val="16"/>
          <w:szCs w:val="16"/>
          <w14:ligatures w14:val="none"/>
        </w:rPr>
        <w:t>–</w:t>
      </w:r>
      <w:r w:rsidRPr="00BF3C8D">
        <w:rPr>
          <w:rFonts w:ascii="Calibri" w:eastAsia="Calibri" w:hAnsi="Calibri" w:cs="Calibri"/>
          <w:color w:val="EE0000"/>
          <w:sz w:val="16"/>
          <w:szCs w:val="16"/>
        </w:rPr>
        <w:t xml:space="preserve"> </w:t>
      </w:r>
      <w:r w:rsidRPr="00BF3C8D">
        <w:rPr>
          <w:rFonts w:ascii="Calibri" w:eastAsia="Times New Roman" w:hAnsi="Calibri" w:cs="Calibri"/>
          <w:kern w:val="0"/>
          <w:sz w:val="16"/>
          <w:szCs w:val="16"/>
          <w14:ligatures w14:val="none"/>
        </w:rPr>
        <w:t xml:space="preserve"> = decrease </w:t>
      </w:r>
    </w:p>
    <w:p w14:paraId="341217D0" w14:textId="77777777" w:rsidR="00BF3C8D" w:rsidRPr="00BF3C8D" w:rsidRDefault="00BF3C8D" w:rsidP="00BF3C8D">
      <w:pPr>
        <w:spacing w:after="0" w:line="240" w:lineRule="auto"/>
        <w:jc w:val="both"/>
        <w:rPr>
          <w:rFonts w:ascii="Calibri" w:eastAsia="Times New Roman" w:hAnsi="Calibri" w:cs="Calibri"/>
          <w:b/>
          <w:bCs/>
          <w:kern w:val="0"/>
          <w:sz w:val="16"/>
          <w:szCs w:val="16"/>
          <w14:ligatures w14:val="none"/>
        </w:rPr>
      </w:pPr>
    </w:p>
    <w:p w14:paraId="42728EF2" w14:textId="0F430102" w:rsidR="00BF3C8D" w:rsidRDefault="00BF3C8D" w:rsidP="00BF3C8D">
      <w:pPr>
        <w:spacing w:after="0" w:line="240" w:lineRule="auto"/>
        <w:ind w:left="360"/>
        <w:jc w:val="both"/>
        <w:rPr>
          <w:rFonts w:ascii="Calibri" w:eastAsia="Times New Roman" w:hAnsi="Calibri" w:cs="Calibri"/>
          <w:kern w:val="0"/>
          <w:sz w:val="20"/>
          <w:szCs w:val="20"/>
          <w14:ligatures w14:val="none"/>
        </w:rPr>
      </w:pPr>
      <w:r w:rsidRPr="00BF3C8D">
        <w:rPr>
          <w:rFonts w:ascii="Calibri" w:eastAsia="Times New Roman" w:hAnsi="Calibri" w:cs="Calibri"/>
          <w:kern w:val="0"/>
          <w:sz w:val="20"/>
          <w:szCs w:val="20"/>
          <w14:ligatures w14:val="none"/>
        </w:rPr>
        <w:t>Physician payments have already fallen 33%; surgical specialties are hardest hit. Contrary to claims of 80% hospital employment, about 45% of physicians remained independent in 2022. For interventional pain, cuts of 41% (2001–2025) are projected at 45% by 2026 (</w:t>
      </w:r>
      <w:r w:rsidRPr="00423241">
        <w:rPr>
          <w:rFonts w:ascii="Calibri" w:hAnsi="Calibri" w:cs="Calibri"/>
          <w:sz w:val="20"/>
          <w:szCs w:val="20"/>
        </w:rPr>
        <w:t xml:space="preserve">Manchikanti L, et al. Physician payment reform </w:t>
      </w:r>
      <w:r w:rsidRPr="00BF3C8D">
        <w:rPr>
          <w:rFonts w:ascii="Calibri" w:hAnsi="Calibri" w:cs="Calibri"/>
          <w:sz w:val="20"/>
          <w:szCs w:val="20"/>
        </w:rPr>
        <w:t xml:space="preserve">in interventional pain management: Balancing cost, quality, access and survival of independent practices. </w:t>
      </w:r>
      <w:r w:rsidRPr="00BF3C8D">
        <w:rPr>
          <w:rFonts w:ascii="Calibri" w:hAnsi="Calibri" w:cs="Calibri"/>
          <w:i/>
          <w:iCs/>
          <w:sz w:val="20"/>
          <w:szCs w:val="20"/>
        </w:rPr>
        <w:t>Pain Physician</w:t>
      </w:r>
      <w:r w:rsidRPr="00BF3C8D">
        <w:rPr>
          <w:rFonts w:ascii="Calibri" w:hAnsi="Calibri" w:cs="Calibri"/>
          <w:sz w:val="20"/>
          <w:szCs w:val="20"/>
        </w:rPr>
        <w:t xml:space="preserve"> 2025; in press</w:t>
      </w:r>
      <w:r w:rsidRPr="00BF3C8D">
        <w:rPr>
          <w:rFonts w:ascii="Calibri" w:eastAsia="Times New Roman" w:hAnsi="Calibri" w:cs="Calibri"/>
          <w:kern w:val="0"/>
          <w:sz w:val="20"/>
          <w:szCs w:val="20"/>
          <w14:ligatures w14:val="none"/>
        </w:rPr>
        <w:t>). The practice expense change adds 4–6%, compounded by the 2.5% efficiency adjustment, for total cuts of 7–9%.</w:t>
      </w:r>
      <w:r>
        <w:rPr>
          <w:rFonts w:ascii="Calibri" w:eastAsia="Times New Roman" w:hAnsi="Calibri" w:cs="Calibri"/>
          <w:kern w:val="0"/>
          <w:sz w:val="20"/>
          <w:szCs w:val="20"/>
          <w14:ligatures w14:val="none"/>
        </w:rPr>
        <w:t xml:space="preserve"> </w:t>
      </w:r>
      <w:r w:rsidRPr="00BF3C8D">
        <w:rPr>
          <w:rFonts w:ascii="Calibri" w:eastAsia="Times New Roman" w:hAnsi="Calibri" w:cs="Calibri"/>
          <w:b/>
          <w:bCs/>
          <w:kern w:val="0"/>
          <w:sz w:val="20"/>
          <w:szCs w:val="20"/>
          <w14:ligatures w14:val="none"/>
        </w:rPr>
        <w:t>I urge CMS to create a modifier or reimbursement methodology for independent physicians in ASCs.</w:t>
      </w:r>
    </w:p>
    <w:p w14:paraId="6815ABF3" w14:textId="77777777" w:rsidR="00BF3C8D" w:rsidRPr="00BF3C8D" w:rsidRDefault="00BF3C8D" w:rsidP="00BF3C8D">
      <w:pPr>
        <w:spacing w:after="0" w:line="240" w:lineRule="auto"/>
        <w:jc w:val="both"/>
        <w:rPr>
          <w:rFonts w:ascii="Calibri" w:eastAsia="Times New Roman" w:hAnsi="Calibri" w:cs="Calibri"/>
          <w:b/>
          <w:bCs/>
          <w:kern w:val="0"/>
          <w:sz w:val="16"/>
          <w:szCs w:val="16"/>
          <w14:ligatures w14:val="none"/>
        </w:rPr>
      </w:pPr>
    </w:p>
    <w:p w14:paraId="76E5C59E" w14:textId="614DE812" w:rsidR="00BF3C8D" w:rsidRDefault="00BF3C8D" w:rsidP="00BF3C8D">
      <w:pPr>
        <w:spacing w:after="0" w:line="240" w:lineRule="auto"/>
        <w:ind w:left="360" w:hanging="360"/>
        <w:jc w:val="both"/>
        <w:rPr>
          <w:rFonts w:ascii="Calibri" w:eastAsia="Times New Roman" w:hAnsi="Calibri" w:cs="Calibri"/>
          <w:b/>
          <w:bCs/>
          <w:kern w:val="0"/>
          <w:sz w:val="20"/>
          <w:szCs w:val="20"/>
          <w14:ligatures w14:val="none"/>
        </w:rPr>
      </w:pPr>
      <w:r w:rsidRPr="00BF3C8D">
        <w:rPr>
          <w:rFonts w:ascii="Calibri" w:eastAsia="Times New Roman" w:hAnsi="Calibri" w:cs="Calibri"/>
          <w:b/>
          <w:bCs/>
          <w:kern w:val="0"/>
          <w:sz w:val="20"/>
          <w:szCs w:val="20"/>
          <w14:ligatures w14:val="none"/>
        </w:rPr>
        <w:t>3.</w:t>
      </w:r>
      <w:r>
        <w:rPr>
          <w:rFonts w:ascii="Calibri" w:eastAsia="Times New Roman" w:hAnsi="Calibri" w:cs="Calibri"/>
          <w:b/>
          <w:bCs/>
          <w:kern w:val="0"/>
          <w:sz w:val="20"/>
          <w:szCs w:val="20"/>
          <w14:ligatures w14:val="none"/>
        </w:rPr>
        <w:tab/>
      </w:r>
      <w:r w:rsidRPr="00BF3C8D">
        <w:rPr>
          <w:rFonts w:ascii="Calibri" w:eastAsia="Times New Roman" w:hAnsi="Calibri" w:cs="Calibri"/>
          <w:b/>
          <w:bCs/>
          <w:kern w:val="0"/>
          <w:sz w:val="20"/>
          <w:szCs w:val="20"/>
          <w14:ligatures w14:val="none"/>
        </w:rPr>
        <w:t>Telehealth Continuity</w:t>
      </w:r>
    </w:p>
    <w:p w14:paraId="3FE2B088" w14:textId="111A8F10" w:rsidR="00BF3C8D" w:rsidRDefault="00BF3C8D" w:rsidP="00BF3C8D">
      <w:pPr>
        <w:spacing w:after="0" w:line="240" w:lineRule="auto"/>
        <w:ind w:left="360"/>
        <w:jc w:val="both"/>
        <w:rPr>
          <w:rFonts w:ascii="Calibri" w:eastAsia="Times New Roman" w:hAnsi="Calibri" w:cs="Calibri"/>
          <w:kern w:val="0"/>
          <w:sz w:val="20"/>
          <w:szCs w:val="20"/>
          <w14:ligatures w14:val="none"/>
        </w:rPr>
      </w:pPr>
      <w:r w:rsidRPr="00BF3C8D">
        <w:rPr>
          <w:rFonts w:ascii="Calibri" w:eastAsia="Times New Roman" w:hAnsi="Calibri" w:cs="Calibri"/>
          <w:kern w:val="0"/>
          <w:sz w:val="20"/>
          <w:szCs w:val="20"/>
          <w14:ligatures w14:val="none"/>
        </w:rPr>
        <w:t xml:space="preserve">Telehealth is essential for chronic pain and rural patients. The proposal does not guarantee </w:t>
      </w:r>
      <w:proofErr w:type="gramStart"/>
      <w:r w:rsidRPr="00BF3C8D">
        <w:rPr>
          <w:rFonts w:ascii="Calibri" w:eastAsia="Times New Roman" w:hAnsi="Calibri" w:cs="Calibri"/>
          <w:kern w:val="0"/>
          <w:sz w:val="20"/>
          <w:szCs w:val="20"/>
          <w14:ligatures w14:val="none"/>
        </w:rPr>
        <w:t>flexibilities</w:t>
      </w:r>
      <w:proofErr w:type="gramEnd"/>
      <w:r w:rsidRPr="00BF3C8D">
        <w:rPr>
          <w:rFonts w:ascii="Calibri" w:eastAsia="Times New Roman" w:hAnsi="Calibri" w:cs="Calibri"/>
          <w:kern w:val="0"/>
          <w:sz w:val="20"/>
          <w:szCs w:val="20"/>
          <w14:ligatures w14:val="none"/>
        </w:rPr>
        <w:t xml:space="preserve"> beyond 2025. </w:t>
      </w:r>
      <w:r>
        <w:rPr>
          <w:rFonts w:ascii="Calibri" w:eastAsia="Times New Roman" w:hAnsi="Calibri" w:cs="Calibri"/>
          <w:b/>
          <w:bCs/>
          <w:kern w:val="0"/>
          <w:sz w:val="20"/>
          <w:szCs w:val="20"/>
          <w14:ligatures w14:val="none"/>
        </w:rPr>
        <w:t>I</w:t>
      </w:r>
      <w:r w:rsidRPr="00BF3C8D">
        <w:rPr>
          <w:rFonts w:ascii="Calibri" w:eastAsia="Times New Roman" w:hAnsi="Calibri" w:cs="Calibri"/>
          <w:b/>
          <w:bCs/>
          <w:kern w:val="0"/>
          <w:sz w:val="20"/>
          <w:szCs w:val="20"/>
          <w14:ligatures w14:val="none"/>
        </w:rPr>
        <w:t xml:space="preserve"> urge CMS to extend them through 2026 and beyond.</w:t>
      </w:r>
    </w:p>
    <w:p w14:paraId="227289EE" w14:textId="77777777" w:rsidR="00BF3C8D" w:rsidRPr="00BF3C8D" w:rsidRDefault="00BF3C8D" w:rsidP="00BF3C8D">
      <w:pPr>
        <w:spacing w:after="0" w:line="240" w:lineRule="auto"/>
        <w:jc w:val="both"/>
        <w:rPr>
          <w:rFonts w:ascii="Calibri" w:eastAsia="Times New Roman" w:hAnsi="Calibri" w:cs="Calibri"/>
          <w:b/>
          <w:bCs/>
          <w:kern w:val="0"/>
          <w:sz w:val="16"/>
          <w:szCs w:val="16"/>
          <w14:ligatures w14:val="none"/>
        </w:rPr>
      </w:pPr>
    </w:p>
    <w:p w14:paraId="6FC68C97" w14:textId="77777777" w:rsidR="00BF3C8D" w:rsidRDefault="00BF3C8D" w:rsidP="00BF3C8D">
      <w:pPr>
        <w:spacing w:after="0" w:line="240" w:lineRule="auto"/>
        <w:jc w:val="both"/>
        <w:rPr>
          <w:rFonts w:ascii="Calibri" w:eastAsia="Times New Roman" w:hAnsi="Calibri" w:cs="Calibri"/>
          <w:b/>
          <w:bCs/>
          <w:kern w:val="0"/>
          <w:sz w:val="20"/>
          <w:szCs w:val="20"/>
          <w14:ligatures w14:val="none"/>
        </w:rPr>
      </w:pPr>
      <w:r w:rsidRPr="00BF3C8D">
        <w:rPr>
          <w:rFonts w:ascii="Calibri" w:eastAsia="Times New Roman" w:hAnsi="Calibri" w:cs="Calibri"/>
          <w:b/>
          <w:bCs/>
          <w:kern w:val="0"/>
          <w:sz w:val="20"/>
          <w:szCs w:val="20"/>
          <w14:ligatures w14:val="none"/>
        </w:rPr>
        <w:t>Recommendations</w:t>
      </w:r>
    </w:p>
    <w:p w14:paraId="769B38BB" w14:textId="2F0C5FE9" w:rsidR="00BF3C8D" w:rsidRPr="00BF3C8D" w:rsidRDefault="00BF3C8D" w:rsidP="00BF3C8D">
      <w:pPr>
        <w:spacing w:after="0" w:line="240" w:lineRule="auto"/>
        <w:jc w:val="both"/>
        <w:rPr>
          <w:rFonts w:ascii="Calibri" w:eastAsia="Times New Roman" w:hAnsi="Calibri" w:cs="Calibri"/>
          <w:kern w:val="0"/>
          <w:sz w:val="20"/>
          <w:szCs w:val="20"/>
          <w14:ligatures w14:val="none"/>
        </w:rPr>
      </w:pPr>
      <w:r w:rsidRPr="00BF3C8D">
        <w:rPr>
          <w:rFonts w:ascii="Calibri" w:eastAsia="Times New Roman" w:hAnsi="Calibri" w:cs="Calibri"/>
          <w:kern w:val="0"/>
          <w:sz w:val="20"/>
          <w:szCs w:val="20"/>
          <w14:ligatures w14:val="none"/>
        </w:rPr>
        <w:t>To sustain independent practices and patient access, CMS should:</w:t>
      </w:r>
    </w:p>
    <w:p w14:paraId="3BDC4A48" w14:textId="77777777" w:rsidR="00BF3C8D" w:rsidRPr="00BF3C8D" w:rsidRDefault="00BF3C8D" w:rsidP="00BF3C8D">
      <w:pPr>
        <w:numPr>
          <w:ilvl w:val="0"/>
          <w:numId w:val="1"/>
        </w:numPr>
        <w:spacing w:after="0" w:line="240" w:lineRule="auto"/>
        <w:jc w:val="both"/>
        <w:rPr>
          <w:rFonts w:ascii="Calibri" w:eastAsia="Times New Roman" w:hAnsi="Calibri" w:cs="Calibri"/>
          <w:kern w:val="0"/>
          <w:sz w:val="20"/>
          <w:szCs w:val="20"/>
          <w14:ligatures w14:val="none"/>
        </w:rPr>
      </w:pPr>
      <w:r w:rsidRPr="00BF3C8D">
        <w:rPr>
          <w:rFonts w:ascii="Calibri" w:eastAsia="Times New Roman" w:hAnsi="Calibri" w:cs="Calibri"/>
          <w:kern w:val="0"/>
          <w:sz w:val="20"/>
          <w:szCs w:val="20"/>
          <w14:ligatures w14:val="none"/>
        </w:rPr>
        <w:t>Rescind the 2.5% efficiency adjustment and end recurring cuts.</w:t>
      </w:r>
    </w:p>
    <w:p w14:paraId="0D1A78D0" w14:textId="77777777" w:rsidR="00BF3C8D" w:rsidRPr="00BF3C8D" w:rsidRDefault="00BF3C8D" w:rsidP="00BF3C8D">
      <w:pPr>
        <w:numPr>
          <w:ilvl w:val="0"/>
          <w:numId w:val="1"/>
        </w:numPr>
        <w:spacing w:after="0" w:line="240" w:lineRule="auto"/>
        <w:jc w:val="both"/>
        <w:rPr>
          <w:rFonts w:ascii="Calibri" w:eastAsia="Times New Roman" w:hAnsi="Calibri" w:cs="Calibri"/>
          <w:kern w:val="0"/>
          <w:sz w:val="20"/>
          <w:szCs w:val="20"/>
          <w14:ligatures w14:val="none"/>
        </w:rPr>
      </w:pPr>
      <w:r w:rsidRPr="00BF3C8D">
        <w:rPr>
          <w:rFonts w:ascii="Calibri" w:eastAsia="Times New Roman" w:hAnsi="Calibri" w:cs="Calibri"/>
          <w:kern w:val="0"/>
          <w:sz w:val="20"/>
          <w:szCs w:val="20"/>
          <w14:ligatures w14:val="none"/>
        </w:rPr>
        <w:t>Develop a separate reimbursement methodology with a modifier for independent physicians in facility settings.</w:t>
      </w:r>
    </w:p>
    <w:p w14:paraId="4B997012" w14:textId="77777777" w:rsidR="00BF3C8D" w:rsidRPr="00BF3C8D" w:rsidRDefault="00BF3C8D" w:rsidP="00BF3C8D">
      <w:pPr>
        <w:numPr>
          <w:ilvl w:val="0"/>
          <w:numId w:val="1"/>
        </w:numPr>
        <w:spacing w:after="0" w:line="240" w:lineRule="auto"/>
        <w:jc w:val="both"/>
        <w:rPr>
          <w:rFonts w:ascii="Calibri" w:eastAsia="Times New Roman" w:hAnsi="Calibri" w:cs="Calibri"/>
          <w:kern w:val="0"/>
          <w:sz w:val="20"/>
          <w:szCs w:val="20"/>
          <w14:ligatures w14:val="none"/>
        </w:rPr>
      </w:pPr>
      <w:r w:rsidRPr="00BF3C8D">
        <w:rPr>
          <w:rFonts w:ascii="Calibri" w:eastAsia="Times New Roman" w:hAnsi="Calibri" w:cs="Calibri"/>
          <w:kern w:val="0"/>
          <w:sz w:val="20"/>
          <w:szCs w:val="20"/>
          <w14:ligatures w14:val="none"/>
        </w:rPr>
        <w:t>Ensure permanent telehealth access beyond 2025.</w:t>
      </w:r>
    </w:p>
    <w:p w14:paraId="586D3855" w14:textId="77777777" w:rsidR="00BF3C8D" w:rsidRPr="00BF3C8D" w:rsidRDefault="00BF3C8D" w:rsidP="00BF3C8D">
      <w:pPr>
        <w:numPr>
          <w:ilvl w:val="0"/>
          <w:numId w:val="1"/>
        </w:numPr>
        <w:spacing w:after="0" w:line="240" w:lineRule="auto"/>
        <w:jc w:val="both"/>
        <w:rPr>
          <w:rFonts w:ascii="Calibri" w:eastAsia="Times New Roman" w:hAnsi="Calibri" w:cs="Calibri"/>
          <w:kern w:val="0"/>
          <w:sz w:val="20"/>
          <w:szCs w:val="20"/>
          <w14:ligatures w14:val="none"/>
        </w:rPr>
      </w:pPr>
      <w:r w:rsidRPr="00BF3C8D">
        <w:rPr>
          <w:rFonts w:ascii="Calibri" w:eastAsia="Times New Roman" w:hAnsi="Calibri" w:cs="Calibri"/>
          <w:kern w:val="0"/>
          <w:sz w:val="20"/>
          <w:szCs w:val="20"/>
          <w14:ligatures w14:val="none"/>
        </w:rPr>
        <w:t>Differentiate policies for hospital-employed vs. independent physicians.</w:t>
      </w:r>
    </w:p>
    <w:p w14:paraId="69036F66" w14:textId="77777777" w:rsidR="00BF3C8D" w:rsidRPr="00BF3C8D" w:rsidRDefault="00BF3C8D" w:rsidP="00BF3C8D">
      <w:pPr>
        <w:spacing w:after="0" w:line="240" w:lineRule="auto"/>
        <w:jc w:val="both"/>
        <w:rPr>
          <w:rFonts w:ascii="Calibri" w:eastAsia="Times New Roman" w:hAnsi="Calibri" w:cs="Calibri"/>
          <w:kern w:val="0"/>
          <w:sz w:val="16"/>
          <w:szCs w:val="16"/>
          <w14:ligatures w14:val="none"/>
        </w:rPr>
      </w:pPr>
    </w:p>
    <w:p w14:paraId="49D95C50" w14:textId="32B755EF" w:rsidR="00BF3C8D" w:rsidRPr="00BF3C8D" w:rsidRDefault="00BF3C8D" w:rsidP="00BF3C8D">
      <w:pPr>
        <w:spacing w:after="0" w:line="240" w:lineRule="auto"/>
        <w:jc w:val="both"/>
        <w:rPr>
          <w:rFonts w:ascii="Calibri" w:eastAsia="Times New Roman" w:hAnsi="Calibri" w:cs="Calibri"/>
          <w:kern w:val="0"/>
          <w:sz w:val="20"/>
          <w:szCs w:val="20"/>
          <w14:ligatures w14:val="none"/>
        </w:rPr>
      </w:pPr>
      <w:r w:rsidRPr="00BF3C8D">
        <w:rPr>
          <w:rFonts w:ascii="Calibri" w:eastAsia="Times New Roman" w:hAnsi="Calibri" w:cs="Calibri"/>
          <w:kern w:val="0"/>
          <w:sz w:val="20"/>
          <w:szCs w:val="20"/>
          <w14:ligatures w14:val="none"/>
        </w:rPr>
        <w:t>These steps are critical to preserve access, contain costs, and prevent consolidation, which has historically raised healthcare spending 200–300%.</w:t>
      </w:r>
    </w:p>
    <w:sectPr w:rsidR="00BF3C8D" w:rsidRPr="00BF3C8D" w:rsidSect="00BF3C8D">
      <w:pgSz w:w="12240" w:h="15840"/>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1A05B9"/>
    <w:multiLevelType w:val="multilevel"/>
    <w:tmpl w:val="536AA36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76757337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F3C8D"/>
    <w:rsid w:val="00000B87"/>
    <w:rsid w:val="00000BC7"/>
    <w:rsid w:val="0000132E"/>
    <w:rsid w:val="000016BF"/>
    <w:rsid w:val="000019C8"/>
    <w:rsid w:val="00001C6F"/>
    <w:rsid w:val="000023D7"/>
    <w:rsid w:val="00002731"/>
    <w:rsid w:val="00002BEB"/>
    <w:rsid w:val="00002E47"/>
    <w:rsid w:val="00004E7F"/>
    <w:rsid w:val="00005515"/>
    <w:rsid w:val="000056D6"/>
    <w:rsid w:val="00006606"/>
    <w:rsid w:val="00006C24"/>
    <w:rsid w:val="0000704D"/>
    <w:rsid w:val="000070A4"/>
    <w:rsid w:val="00007384"/>
    <w:rsid w:val="00007479"/>
    <w:rsid w:val="000074F7"/>
    <w:rsid w:val="00007948"/>
    <w:rsid w:val="00010968"/>
    <w:rsid w:val="0001132F"/>
    <w:rsid w:val="00011993"/>
    <w:rsid w:val="00011CA8"/>
    <w:rsid w:val="00012587"/>
    <w:rsid w:val="000127D8"/>
    <w:rsid w:val="000128A9"/>
    <w:rsid w:val="00012CA8"/>
    <w:rsid w:val="0001361F"/>
    <w:rsid w:val="0001367E"/>
    <w:rsid w:val="00013733"/>
    <w:rsid w:val="00013C3C"/>
    <w:rsid w:val="00013DCE"/>
    <w:rsid w:val="00014ABB"/>
    <w:rsid w:val="00014BB0"/>
    <w:rsid w:val="00014EFB"/>
    <w:rsid w:val="0001562B"/>
    <w:rsid w:val="000160C9"/>
    <w:rsid w:val="00016371"/>
    <w:rsid w:val="00016920"/>
    <w:rsid w:val="00017E25"/>
    <w:rsid w:val="00020056"/>
    <w:rsid w:val="00020B0C"/>
    <w:rsid w:val="00020FC6"/>
    <w:rsid w:val="00021B2B"/>
    <w:rsid w:val="00021CBA"/>
    <w:rsid w:val="00021CBB"/>
    <w:rsid w:val="000229AF"/>
    <w:rsid w:val="0002329F"/>
    <w:rsid w:val="000234E5"/>
    <w:rsid w:val="00024E0C"/>
    <w:rsid w:val="00025094"/>
    <w:rsid w:val="00025348"/>
    <w:rsid w:val="00026474"/>
    <w:rsid w:val="0002675F"/>
    <w:rsid w:val="000270EC"/>
    <w:rsid w:val="000272AF"/>
    <w:rsid w:val="0002776C"/>
    <w:rsid w:val="00031117"/>
    <w:rsid w:val="00031405"/>
    <w:rsid w:val="00031CD4"/>
    <w:rsid w:val="0003250E"/>
    <w:rsid w:val="00032D14"/>
    <w:rsid w:val="000336BC"/>
    <w:rsid w:val="00033B05"/>
    <w:rsid w:val="00033B63"/>
    <w:rsid w:val="00033F23"/>
    <w:rsid w:val="00034152"/>
    <w:rsid w:val="00034CEA"/>
    <w:rsid w:val="00034E32"/>
    <w:rsid w:val="0003546E"/>
    <w:rsid w:val="00035BAE"/>
    <w:rsid w:val="00036262"/>
    <w:rsid w:val="00036687"/>
    <w:rsid w:val="000366C7"/>
    <w:rsid w:val="00036DC1"/>
    <w:rsid w:val="00036E18"/>
    <w:rsid w:val="0003719C"/>
    <w:rsid w:val="000376E6"/>
    <w:rsid w:val="00037A0B"/>
    <w:rsid w:val="00040C60"/>
    <w:rsid w:val="00040ED8"/>
    <w:rsid w:val="0004133B"/>
    <w:rsid w:val="0004154D"/>
    <w:rsid w:val="000421FA"/>
    <w:rsid w:val="00043519"/>
    <w:rsid w:val="0004387B"/>
    <w:rsid w:val="0004389F"/>
    <w:rsid w:val="00043AFF"/>
    <w:rsid w:val="00044290"/>
    <w:rsid w:val="00044985"/>
    <w:rsid w:val="00044B81"/>
    <w:rsid w:val="00045415"/>
    <w:rsid w:val="00045596"/>
    <w:rsid w:val="00046237"/>
    <w:rsid w:val="00046512"/>
    <w:rsid w:val="00046B08"/>
    <w:rsid w:val="00046FC9"/>
    <w:rsid w:val="00046FEB"/>
    <w:rsid w:val="000470C0"/>
    <w:rsid w:val="000500D0"/>
    <w:rsid w:val="00050169"/>
    <w:rsid w:val="0005083B"/>
    <w:rsid w:val="00051A12"/>
    <w:rsid w:val="00052BE4"/>
    <w:rsid w:val="00053262"/>
    <w:rsid w:val="0005363F"/>
    <w:rsid w:val="000539BF"/>
    <w:rsid w:val="0005423E"/>
    <w:rsid w:val="000545B8"/>
    <w:rsid w:val="000557BC"/>
    <w:rsid w:val="000564D8"/>
    <w:rsid w:val="000565B6"/>
    <w:rsid w:val="000565CB"/>
    <w:rsid w:val="00056E29"/>
    <w:rsid w:val="0005720F"/>
    <w:rsid w:val="00057675"/>
    <w:rsid w:val="000602EC"/>
    <w:rsid w:val="00060322"/>
    <w:rsid w:val="00060AC7"/>
    <w:rsid w:val="000610AE"/>
    <w:rsid w:val="000621B7"/>
    <w:rsid w:val="0006220A"/>
    <w:rsid w:val="00062431"/>
    <w:rsid w:val="000624C1"/>
    <w:rsid w:val="00062799"/>
    <w:rsid w:val="00062B47"/>
    <w:rsid w:val="000638E6"/>
    <w:rsid w:val="000641EE"/>
    <w:rsid w:val="00066148"/>
    <w:rsid w:val="00066B75"/>
    <w:rsid w:val="00067086"/>
    <w:rsid w:val="000670F9"/>
    <w:rsid w:val="00067461"/>
    <w:rsid w:val="00067C72"/>
    <w:rsid w:val="00067EA9"/>
    <w:rsid w:val="00070C78"/>
    <w:rsid w:val="000710C3"/>
    <w:rsid w:val="00071C5D"/>
    <w:rsid w:val="000720B1"/>
    <w:rsid w:val="0007211C"/>
    <w:rsid w:val="000721EF"/>
    <w:rsid w:val="00073230"/>
    <w:rsid w:val="000751A0"/>
    <w:rsid w:val="00075E15"/>
    <w:rsid w:val="00075E44"/>
    <w:rsid w:val="00075F54"/>
    <w:rsid w:val="00077118"/>
    <w:rsid w:val="00077804"/>
    <w:rsid w:val="000779B2"/>
    <w:rsid w:val="00077C9B"/>
    <w:rsid w:val="00077D43"/>
    <w:rsid w:val="00080A37"/>
    <w:rsid w:val="00080F57"/>
    <w:rsid w:val="00081CEB"/>
    <w:rsid w:val="00081F90"/>
    <w:rsid w:val="00082100"/>
    <w:rsid w:val="0008280D"/>
    <w:rsid w:val="00082E55"/>
    <w:rsid w:val="00083B73"/>
    <w:rsid w:val="0008448D"/>
    <w:rsid w:val="000847E7"/>
    <w:rsid w:val="00084CC6"/>
    <w:rsid w:val="00084FAC"/>
    <w:rsid w:val="000855AE"/>
    <w:rsid w:val="000855CC"/>
    <w:rsid w:val="00085737"/>
    <w:rsid w:val="00085CD4"/>
    <w:rsid w:val="00086680"/>
    <w:rsid w:val="0008686A"/>
    <w:rsid w:val="00086C84"/>
    <w:rsid w:val="00086D4C"/>
    <w:rsid w:val="000874D1"/>
    <w:rsid w:val="000877F4"/>
    <w:rsid w:val="0009046F"/>
    <w:rsid w:val="00090583"/>
    <w:rsid w:val="00090A36"/>
    <w:rsid w:val="0009142B"/>
    <w:rsid w:val="0009182B"/>
    <w:rsid w:val="00091E42"/>
    <w:rsid w:val="000932CD"/>
    <w:rsid w:val="00093BEE"/>
    <w:rsid w:val="000947BB"/>
    <w:rsid w:val="00094835"/>
    <w:rsid w:val="00094D18"/>
    <w:rsid w:val="00095C97"/>
    <w:rsid w:val="00095D7B"/>
    <w:rsid w:val="00096C18"/>
    <w:rsid w:val="000974C3"/>
    <w:rsid w:val="00097AF3"/>
    <w:rsid w:val="000A0506"/>
    <w:rsid w:val="000A0DF4"/>
    <w:rsid w:val="000A139D"/>
    <w:rsid w:val="000A1A45"/>
    <w:rsid w:val="000A1C00"/>
    <w:rsid w:val="000A1EB6"/>
    <w:rsid w:val="000A238C"/>
    <w:rsid w:val="000A2A3A"/>
    <w:rsid w:val="000A4EEC"/>
    <w:rsid w:val="000A50AA"/>
    <w:rsid w:val="000A567E"/>
    <w:rsid w:val="000A5EDC"/>
    <w:rsid w:val="000A5F00"/>
    <w:rsid w:val="000A69AD"/>
    <w:rsid w:val="000A7366"/>
    <w:rsid w:val="000A7BB3"/>
    <w:rsid w:val="000A7CA0"/>
    <w:rsid w:val="000B0780"/>
    <w:rsid w:val="000B113E"/>
    <w:rsid w:val="000B166A"/>
    <w:rsid w:val="000B2951"/>
    <w:rsid w:val="000B2A3B"/>
    <w:rsid w:val="000B2A3C"/>
    <w:rsid w:val="000B2FE0"/>
    <w:rsid w:val="000B3888"/>
    <w:rsid w:val="000B3F9A"/>
    <w:rsid w:val="000B418A"/>
    <w:rsid w:val="000B420B"/>
    <w:rsid w:val="000B4588"/>
    <w:rsid w:val="000B49A5"/>
    <w:rsid w:val="000B4D93"/>
    <w:rsid w:val="000B58E8"/>
    <w:rsid w:val="000B5A3D"/>
    <w:rsid w:val="000B5A9B"/>
    <w:rsid w:val="000B5E21"/>
    <w:rsid w:val="000B616A"/>
    <w:rsid w:val="000B6AD6"/>
    <w:rsid w:val="000B6CAC"/>
    <w:rsid w:val="000B71E8"/>
    <w:rsid w:val="000B7324"/>
    <w:rsid w:val="000B7A20"/>
    <w:rsid w:val="000B7D67"/>
    <w:rsid w:val="000B7FF7"/>
    <w:rsid w:val="000C0264"/>
    <w:rsid w:val="000C0651"/>
    <w:rsid w:val="000C0EBD"/>
    <w:rsid w:val="000C1695"/>
    <w:rsid w:val="000C1E03"/>
    <w:rsid w:val="000C1F2A"/>
    <w:rsid w:val="000C2399"/>
    <w:rsid w:val="000C3560"/>
    <w:rsid w:val="000C35A5"/>
    <w:rsid w:val="000C384C"/>
    <w:rsid w:val="000C459B"/>
    <w:rsid w:val="000C4AD2"/>
    <w:rsid w:val="000C4AEE"/>
    <w:rsid w:val="000C4D7A"/>
    <w:rsid w:val="000C54C9"/>
    <w:rsid w:val="000C56AD"/>
    <w:rsid w:val="000C5DE5"/>
    <w:rsid w:val="000C60A5"/>
    <w:rsid w:val="000C61EB"/>
    <w:rsid w:val="000C729F"/>
    <w:rsid w:val="000C7536"/>
    <w:rsid w:val="000C7996"/>
    <w:rsid w:val="000C79C8"/>
    <w:rsid w:val="000D01B0"/>
    <w:rsid w:val="000D02BC"/>
    <w:rsid w:val="000D04BC"/>
    <w:rsid w:val="000D09A7"/>
    <w:rsid w:val="000D0C33"/>
    <w:rsid w:val="000D0C46"/>
    <w:rsid w:val="000D13CC"/>
    <w:rsid w:val="000D1679"/>
    <w:rsid w:val="000D1918"/>
    <w:rsid w:val="000D1959"/>
    <w:rsid w:val="000D227D"/>
    <w:rsid w:val="000D3507"/>
    <w:rsid w:val="000D35C2"/>
    <w:rsid w:val="000D3811"/>
    <w:rsid w:val="000D3950"/>
    <w:rsid w:val="000D3A64"/>
    <w:rsid w:val="000D3B1B"/>
    <w:rsid w:val="000D4095"/>
    <w:rsid w:val="000D42B4"/>
    <w:rsid w:val="000D433F"/>
    <w:rsid w:val="000D4C47"/>
    <w:rsid w:val="000D5D70"/>
    <w:rsid w:val="000D6481"/>
    <w:rsid w:val="000D654D"/>
    <w:rsid w:val="000D67E6"/>
    <w:rsid w:val="000D68BE"/>
    <w:rsid w:val="000D69AB"/>
    <w:rsid w:val="000D712D"/>
    <w:rsid w:val="000D76C2"/>
    <w:rsid w:val="000E0AEA"/>
    <w:rsid w:val="000E0E77"/>
    <w:rsid w:val="000E0EC7"/>
    <w:rsid w:val="000E175C"/>
    <w:rsid w:val="000E2450"/>
    <w:rsid w:val="000E3308"/>
    <w:rsid w:val="000E37B1"/>
    <w:rsid w:val="000E37EB"/>
    <w:rsid w:val="000E3A02"/>
    <w:rsid w:val="000E3EFA"/>
    <w:rsid w:val="000E401B"/>
    <w:rsid w:val="000E411E"/>
    <w:rsid w:val="000E4198"/>
    <w:rsid w:val="000E44DB"/>
    <w:rsid w:val="000E46AC"/>
    <w:rsid w:val="000E4A12"/>
    <w:rsid w:val="000E5523"/>
    <w:rsid w:val="000E5619"/>
    <w:rsid w:val="000E5759"/>
    <w:rsid w:val="000E5FBA"/>
    <w:rsid w:val="000E6505"/>
    <w:rsid w:val="000E6CE0"/>
    <w:rsid w:val="000E6D2C"/>
    <w:rsid w:val="000F0170"/>
    <w:rsid w:val="000F120B"/>
    <w:rsid w:val="000F16D8"/>
    <w:rsid w:val="000F26C3"/>
    <w:rsid w:val="000F2893"/>
    <w:rsid w:val="000F28DA"/>
    <w:rsid w:val="000F2BF8"/>
    <w:rsid w:val="000F2EC6"/>
    <w:rsid w:val="000F3A3D"/>
    <w:rsid w:val="000F3E17"/>
    <w:rsid w:val="000F43D4"/>
    <w:rsid w:val="000F59A9"/>
    <w:rsid w:val="000F62DB"/>
    <w:rsid w:val="000F64AE"/>
    <w:rsid w:val="000F6E31"/>
    <w:rsid w:val="000F7178"/>
    <w:rsid w:val="001003A5"/>
    <w:rsid w:val="001015A9"/>
    <w:rsid w:val="001015F0"/>
    <w:rsid w:val="0010166F"/>
    <w:rsid w:val="001017B6"/>
    <w:rsid w:val="001017F3"/>
    <w:rsid w:val="00101CF5"/>
    <w:rsid w:val="00101ECB"/>
    <w:rsid w:val="0010216F"/>
    <w:rsid w:val="00102439"/>
    <w:rsid w:val="00102B36"/>
    <w:rsid w:val="00102BAD"/>
    <w:rsid w:val="0010335D"/>
    <w:rsid w:val="0010429A"/>
    <w:rsid w:val="00104B13"/>
    <w:rsid w:val="00104B67"/>
    <w:rsid w:val="00104BB8"/>
    <w:rsid w:val="0010570A"/>
    <w:rsid w:val="00105A6C"/>
    <w:rsid w:val="00106191"/>
    <w:rsid w:val="00106496"/>
    <w:rsid w:val="00107044"/>
    <w:rsid w:val="00107320"/>
    <w:rsid w:val="00107738"/>
    <w:rsid w:val="0010780A"/>
    <w:rsid w:val="00107C03"/>
    <w:rsid w:val="001100A9"/>
    <w:rsid w:val="00110804"/>
    <w:rsid w:val="00111725"/>
    <w:rsid w:val="00111B87"/>
    <w:rsid w:val="001129CF"/>
    <w:rsid w:val="00112D1B"/>
    <w:rsid w:val="001142CC"/>
    <w:rsid w:val="00114345"/>
    <w:rsid w:val="001144D3"/>
    <w:rsid w:val="001146A8"/>
    <w:rsid w:val="001146BF"/>
    <w:rsid w:val="0011479B"/>
    <w:rsid w:val="00114FDB"/>
    <w:rsid w:val="00115212"/>
    <w:rsid w:val="001153B1"/>
    <w:rsid w:val="00115430"/>
    <w:rsid w:val="00115575"/>
    <w:rsid w:val="00115B07"/>
    <w:rsid w:val="00116670"/>
    <w:rsid w:val="00116AAD"/>
    <w:rsid w:val="001172E8"/>
    <w:rsid w:val="00117745"/>
    <w:rsid w:val="00120338"/>
    <w:rsid w:val="001204E1"/>
    <w:rsid w:val="00120D73"/>
    <w:rsid w:val="00120EDD"/>
    <w:rsid w:val="0012110D"/>
    <w:rsid w:val="001215CC"/>
    <w:rsid w:val="00121BC3"/>
    <w:rsid w:val="00122362"/>
    <w:rsid w:val="001225D5"/>
    <w:rsid w:val="00122F84"/>
    <w:rsid w:val="001235DC"/>
    <w:rsid w:val="001244E3"/>
    <w:rsid w:val="00124645"/>
    <w:rsid w:val="0012482A"/>
    <w:rsid w:val="0012503A"/>
    <w:rsid w:val="00125561"/>
    <w:rsid w:val="00125A7E"/>
    <w:rsid w:val="00125D50"/>
    <w:rsid w:val="0012600E"/>
    <w:rsid w:val="00126EBD"/>
    <w:rsid w:val="0012733E"/>
    <w:rsid w:val="0012754F"/>
    <w:rsid w:val="0012791C"/>
    <w:rsid w:val="001279EF"/>
    <w:rsid w:val="00127AD3"/>
    <w:rsid w:val="00127ADE"/>
    <w:rsid w:val="00127F7A"/>
    <w:rsid w:val="00130105"/>
    <w:rsid w:val="00130BD7"/>
    <w:rsid w:val="00131F3F"/>
    <w:rsid w:val="001322D9"/>
    <w:rsid w:val="001330B0"/>
    <w:rsid w:val="00133758"/>
    <w:rsid w:val="00134083"/>
    <w:rsid w:val="00135025"/>
    <w:rsid w:val="00135864"/>
    <w:rsid w:val="00135C56"/>
    <w:rsid w:val="00135E9C"/>
    <w:rsid w:val="0013723A"/>
    <w:rsid w:val="00137AC6"/>
    <w:rsid w:val="00140325"/>
    <w:rsid w:val="00140B56"/>
    <w:rsid w:val="00140F9F"/>
    <w:rsid w:val="00142113"/>
    <w:rsid w:val="00142604"/>
    <w:rsid w:val="00142B1B"/>
    <w:rsid w:val="001432C9"/>
    <w:rsid w:val="00143621"/>
    <w:rsid w:val="00143864"/>
    <w:rsid w:val="001441C5"/>
    <w:rsid w:val="00144597"/>
    <w:rsid w:val="00144C63"/>
    <w:rsid w:val="0014513D"/>
    <w:rsid w:val="001453F2"/>
    <w:rsid w:val="001454E2"/>
    <w:rsid w:val="001455E4"/>
    <w:rsid w:val="00146210"/>
    <w:rsid w:val="0014642A"/>
    <w:rsid w:val="00146B49"/>
    <w:rsid w:val="00147193"/>
    <w:rsid w:val="0014768C"/>
    <w:rsid w:val="0015005E"/>
    <w:rsid w:val="0015018D"/>
    <w:rsid w:val="00150F9F"/>
    <w:rsid w:val="0015135A"/>
    <w:rsid w:val="001517FA"/>
    <w:rsid w:val="00152584"/>
    <w:rsid w:val="0015301F"/>
    <w:rsid w:val="001535B2"/>
    <w:rsid w:val="001536ED"/>
    <w:rsid w:val="00153E97"/>
    <w:rsid w:val="001543C2"/>
    <w:rsid w:val="00154521"/>
    <w:rsid w:val="00154DC5"/>
    <w:rsid w:val="0015686A"/>
    <w:rsid w:val="0015695E"/>
    <w:rsid w:val="00156EF9"/>
    <w:rsid w:val="001573B0"/>
    <w:rsid w:val="00157853"/>
    <w:rsid w:val="00157E69"/>
    <w:rsid w:val="001600D2"/>
    <w:rsid w:val="001612D9"/>
    <w:rsid w:val="00161BAA"/>
    <w:rsid w:val="00162746"/>
    <w:rsid w:val="001628A5"/>
    <w:rsid w:val="001629F2"/>
    <w:rsid w:val="001639DF"/>
    <w:rsid w:val="0016488A"/>
    <w:rsid w:val="001655DD"/>
    <w:rsid w:val="0016656B"/>
    <w:rsid w:val="0016751E"/>
    <w:rsid w:val="00170B22"/>
    <w:rsid w:val="00170D93"/>
    <w:rsid w:val="00170DB8"/>
    <w:rsid w:val="0017149F"/>
    <w:rsid w:val="001715F3"/>
    <w:rsid w:val="0017210D"/>
    <w:rsid w:val="00172EB0"/>
    <w:rsid w:val="00173067"/>
    <w:rsid w:val="00173276"/>
    <w:rsid w:val="00173284"/>
    <w:rsid w:val="001734D7"/>
    <w:rsid w:val="00174263"/>
    <w:rsid w:val="00175D8F"/>
    <w:rsid w:val="00175E79"/>
    <w:rsid w:val="00175E9D"/>
    <w:rsid w:val="0017610C"/>
    <w:rsid w:val="00176522"/>
    <w:rsid w:val="001774FA"/>
    <w:rsid w:val="00177DC1"/>
    <w:rsid w:val="00180719"/>
    <w:rsid w:val="00180ACE"/>
    <w:rsid w:val="00180C80"/>
    <w:rsid w:val="00180F2B"/>
    <w:rsid w:val="00182574"/>
    <w:rsid w:val="00182B33"/>
    <w:rsid w:val="00182FED"/>
    <w:rsid w:val="00183110"/>
    <w:rsid w:val="001831C3"/>
    <w:rsid w:val="0018393D"/>
    <w:rsid w:val="00184991"/>
    <w:rsid w:val="00184E80"/>
    <w:rsid w:val="001852E0"/>
    <w:rsid w:val="00185314"/>
    <w:rsid w:val="0018586E"/>
    <w:rsid w:val="00186267"/>
    <w:rsid w:val="00186770"/>
    <w:rsid w:val="0018792D"/>
    <w:rsid w:val="00187CD7"/>
    <w:rsid w:val="00187D3E"/>
    <w:rsid w:val="00190E90"/>
    <w:rsid w:val="001918D8"/>
    <w:rsid w:val="0019194D"/>
    <w:rsid w:val="00192070"/>
    <w:rsid w:val="001927ED"/>
    <w:rsid w:val="00193158"/>
    <w:rsid w:val="001938E6"/>
    <w:rsid w:val="00193A41"/>
    <w:rsid w:val="00193C03"/>
    <w:rsid w:val="00193FA3"/>
    <w:rsid w:val="0019430C"/>
    <w:rsid w:val="0019531A"/>
    <w:rsid w:val="001957A2"/>
    <w:rsid w:val="0019602F"/>
    <w:rsid w:val="00196288"/>
    <w:rsid w:val="0019636A"/>
    <w:rsid w:val="0019651C"/>
    <w:rsid w:val="00196CCC"/>
    <w:rsid w:val="00197383"/>
    <w:rsid w:val="00197EB5"/>
    <w:rsid w:val="001A0296"/>
    <w:rsid w:val="001A052C"/>
    <w:rsid w:val="001A0735"/>
    <w:rsid w:val="001A0821"/>
    <w:rsid w:val="001A08A8"/>
    <w:rsid w:val="001A0EE8"/>
    <w:rsid w:val="001A11CB"/>
    <w:rsid w:val="001A125B"/>
    <w:rsid w:val="001A127B"/>
    <w:rsid w:val="001A2508"/>
    <w:rsid w:val="001A2A74"/>
    <w:rsid w:val="001A2EE9"/>
    <w:rsid w:val="001A3222"/>
    <w:rsid w:val="001A36F5"/>
    <w:rsid w:val="001A4207"/>
    <w:rsid w:val="001A423E"/>
    <w:rsid w:val="001A443E"/>
    <w:rsid w:val="001A4AB1"/>
    <w:rsid w:val="001A578A"/>
    <w:rsid w:val="001A5F03"/>
    <w:rsid w:val="001A65E0"/>
    <w:rsid w:val="001A6D9B"/>
    <w:rsid w:val="001A748A"/>
    <w:rsid w:val="001A770C"/>
    <w:rsid w:val="001A7998"/>
    <w:rsid w:val="001B0358"/>
    <w:rsid w:val="001B0CEA"/>
    <w:rsid w:val="001B191D"/>
    <w:rsid w:val="001B28A9"/>
    <w:rsid w:val="001B3432"/>
    <w:rsid w:val="001B4786"/>
    <w:rsid w:val="001B4900"/>
    <w:rsid w:val="001B57C8"/>
    <w:rsid w:val="001B5C56"/>
    <w:rsid w:val="001B6475"/>
    <w:rsid w:val="001B6CE8"/>
    <w:rsid w:val="001B6DC5"/>
    <w:rsid w:val="001B721E"/>
    <w:rsid w:val="001B78BF"/>
    <w:rsid w:val="001B7CCE"/>
    <w:rsid w:val="001B7EDA"/>
    <w:rsid w:val="001C03E4"/>
    <w:rsid w:val="001C05CE"/>
    <w:rsid w:val="001C06F7"/>
    <w:rsid w:val="001C139B"/>
    <w:rsid w:val="001C1877"/>
    <w:rsid w:val="001C18FB"/>
    <w:rsid w:val="001C2241"/>
    <w:rsid w:val="001C2322"/>
    <w:rsid w:val="001C286E"/>
    <w:rsid w:val="001C2E08"/>
    <w:rsid w:val="001C3BBE"/>
    <w:rsid w:val="001C42FE"/>
    <w:rsid w:val="001C48B2"/>
    <w:rsid w:val="001C4C6A"/>
    <w:rsid w:val="001C4CFD"/>
    <w:rsid w:val="001C5E2D"/>
    <w:rsid w:val="001C6698"/>
    <w:rsid w:val="001C6699"/>
    <w:rsid w:val="001C6723"/>
    <w:rsid w:val="001C6B9E"/>
    <w:rsid w:val="001C6CB1"/>
    <w:rsid w:val="001C6CBF"/>
    <w:rsid w:val="001C7050"/>
    <w:rsid w:val="001C718D"/>
    <w:rsid w:val="001C73EB"/>
    <w:rsid w:val="001D03A3"/>
    <w:rsid w:val="001D09C7"/>
    <w:rsid w:val="001D0AEA"/>
    <w:rsid w:val="001D20D8"/>
    <w:rsid w:val="001D221A"/>
    <w:rsid w:val="001D22B5"/>
    <w:rsid w:val="001D22BA"/>
    <w:rsid w:val="001D2C06"/>
    <w:rsid w:val="001D2E07"/>
    <w:rsid w:val="001D371D"/>
    <w:rsid w:val="001D3D21"/>
    <w:rsid w:val="001D4640"/>
    <w:rsid w:val="001D500C"/>
    <w:rsid w:val="001D5287"/>
    <w:rsid w:val="001D565F"/>
    <w:rsid w:val="001D5C91"/>
    <w:rsid w:val="001D6150"/>
    <w:rsid w:val="001D638D"/>
    <w:rsid w:val="001D6AF6"/>
    <w:rsid w:val="001D70FA"/>
    <w:rsid w:val="001D7E28"/>
    <w:rsid w:val="001E0018"/>
    <w:rsid w:val="001E0876"/>
    <w:rsid w:val="001E09B6"/>
    <w:rsid w:val="001E1BFD"/>
    <w:rsid w:val="001E2045"/>
    <w:rsid w:val="001E21CC"/>
    <w:rsid w:val="001E22C1"/>
    <w:rsid w:val="001E2893"/>
    <w:rsid w:val="001E2A40"/>
    <w:rsid w:val="001E3025"/>
    <w:rsid w:val="001E362E"/>
    <w:rsid w:val="001E4530"/>
    <w:rsid w:val="001E460F"/>
    <w:rsid w:val="001E4AE8"/>
    <w:rsid w:val="001E4CC8"/>
    <w:rsid w:val="001E563D"/>
    <w:rsid w:val="001E5C02"/>
    <w:rsid w:val="001E6116"/>
    <w:rsid w:val="001E6DDD"/>
    <w:rsid w:val="001E6E4A"/>
    <w:rsid w:val="001E71AB"/>
    <w:rsid w:val="001E7213"/>
    <w:rsid w:val="001E7748"/>
    <w:rsid w:val="001E79CF"/>
    <w:rsid w:val="001E7B76"/>
    <w:rsid w:val="001F0324"/>
    <w:rsid w:val="001F0549"/>
    <w:rsid w:val="001F18FC"/>
    <w:rsid w:val="001F1BBA"/>
    <w:rsid w:val="001F1EC0"/>
    <w:rsid w:val="001F240A"/>
    <w:rsid w:val="001F285B"/>
    <w:rsid w:val="001F2C40"/>
    <w:rsid w:val="001F2FA8"/>
    <w:rsid w:val="001F37DD"/>
    <w:rsid w:val="001F3B4E"/>
    <w:rsid w:val="001F52FD"/>
    <w:rsid w:val="001F560A"/>
    <w:rsid w:val="001F5C44"/>
    <w:rsid w:val="001F65D4"/>
    <w:rsid w:val="001F65EA"/>
    <w:rsid w:val="001F687B"/>
    <w:rsid w:val="001F7155"/>
    <w:rsid w:val="001F734E"/>
    <w:rsid w:val="001F78FE"/>
    <w:rsid w:val="001F7B4D"/>
    <w:rsid w:val="001F7CDD"/>
    <w:rsid w:val="001F7F17"/>
    <w:rsid w:val="002003E5"/>
    <w:rsid w:val="0020042C"/>
    <w:rsid w:val="00200585"/>
    <w:rsid w:val="00200A25"/>
    <w:rsid w:val="00200B4F"/>
    <w:rsid w:val="00200DB1"/>
    <w:rsid w:val="002010D0"/>
    <w:rsid w:val="002015E9"/>
    <w:rsid w:val="00201FB0"/>
    <w:rsid w:val="00202256"/>
    <w:rsid w:val="002024A3"/>
    <w:rsid w:val="00202582"/>
    <w:rsid w:val="00202C3B"/>
    <w:rsid w:val="002033E2"/>
    <w:rsid w:val="0020346E"/>
    <w:rsid w:val="0020390B"/>
    <w:rsid w:val="00203AA7"/>
    <w:rsid w:val="00203C10"/>
    <w:rsid w:val="00203FC5"/>
    <w:rsid w:val="00204151"/>
    <w:rsid w:val="00204762"/>
    <w:rsid w:val="00204D5C"/>
    <w:rsid w:val="002058AE"/>
    <w:rsid w:val="00205B71"/>
    <w:rsid w:val="00206217"/>
    <w:rsid w:val="00207183"/>
    <w:rsid w:val="002074E7"/>
    <w:rsid w:val="002103E3"/>
    <w:rsid w:val="0021055D"/>
    <w:rsid w:val="0021073B"/>
    <w:rsid w:val="00210833"/>
    <w:rsid w:val="00210924"/>
    <w:rsid w:val="002109B9"/>
    <w:rsid w:val="00211CF0"/>
    <w:rsid w:val="00211CFD"/>
    <w:rsid w:val="0021215E"/>
    <w:rsid w:val="00212301"/>
    <w:rsid w:val="00212DF4"/>
    <w:rsid w:val="00212E5B"/>
    <w:rsid w:val="002130AC"/>
    <w:rsid w:val="00213A88"/>
    <w:rsid w:val="00213C81"/>
    <w:rsid w:val="00214831"/>
    <w:rsid w:val="002151A0"/>
    <w:rsid w:val="00215365"/>
    <w:rsid w:val="00215603"/>
    <w:rsid w:val="00215E64"/>
    <w:rsid w:val="002167F9"/>
    <w:rsid w:val="00216E63"/>
    <w:rsid w:val="0021713C"/>
    <w:rsid w:val="0021736A"/>
    <w:rsid w:val="0022022A"/>
    <w:rsid w:val="0022069E"/>
    <w:rsid w:val="0022080F"/>
    <w:rsid w:val="002214C3"/>
    <w:rsid w:val="00221AB9"/>
    <w:rsid w:val="00223B05"/>
    <w:rsid w:val="00223FD9"/>
    <w:rsid w:val="00224461"/>
    <w:rsid w:val="0022476E"/>
    <w:rsid w:val="00224A11"/>
    <w:rsid w:val="00224A26"/>
    <w:rsid w:val="00224BFD"/>
    <w:rsid w:val="002256C4"/>
    <w:rsid w:val="00226726"/>
    <w:rsid w:val="0022729B"/>
    <w:rsid w:val="0022748D"/>
    <w:rsid w:val="00227856"/>
    <w:rsid w:val="0023017F"/>
    <w:rsid w:val="002307B7"/>
    <w:rsid w:val="002313BD"/>
    <w:rsid w:val="00231518"/>
    <w:rsid w:val="0023207C"/>
    <w:rsid w:val="0023257A"/>
    <w:rsid w:val="00233409"/>
    <w:rsid w:val="00233458"/>
    <w:rsid w:val="00233B6E"/>
    <w:rsid w:val="0023479C"/>
    <w:rsid w:val="002348C2"/>
    <w:rsid w:val="00234E0A"/>
    <w:rsid w:val="0023504B"/>
    <w:rsid w:val="00235325"/>
    <w:rsid w:val="00236A22"/>
    <w:rsid w:val="00236C44"/>
    <w:rsid w:val="00237006"/>
    <w:rsid w:val="00237249"/>
    <w:rsid w:val="00237618"/>
    <w:rsid w:val="002378B2"/>
    <w:rsid w:val="00240147"/>
    <w:rsid w:val="002407B4"/>
    <w:rsid w:val="00240973"/>
    <w:rsid w:val="00240E09"/>
    <w:rsid w:val="00241067"/>
    <w:rsid w:val="0024133B"/>
    <w:rsid w:val="0024145E"/>
    <w:rsid w:val="00241883"/>
    <w:rsid w:val="0024224D"/>
    <w:rsid w:val="00242BCF"/>
    <w:rsid w:val="00243616"/>
    <w:rsid w:val="002436E9"/>
    <w:rsid w:val="00243F63"/>
    <w:rsid w:val="00243FDA"/>
    <w:rsid w:val="00244338"/>
    <w:rsid w:val="002445F2"/>
    <w:rsid w:val="002449FD"/>
    <w:rsid w:val="00245599"/>
    <w:rsid w:val="0024623F"/>
    <w:rsid w:val="00246280"/>
    <w:rsid w:val="0024633E"/>
    <w:rsid w:val="002474A2"/>
    <w:rsid w:val="00247FA2"/>
    <w:rsid w:val="00250402"/>
    <w:rsid w:val="00250D84"/>
    <w:rsid w:val="002518B4"/>
    <w:rsid w:val="00251910"/>
    <w:rsid w:val="00251A59"/>
    <w:rsid w:val="00251D94"/>
    <w:rsid w:val="00252F67"/>
    <w:rsid w:val="0025309A"/>
    <w:rsid w:val="0025324C"/>
    <w:rsid w:val="002538B6"/>
    <w:rsid w:val="00253D86"/>
    <w:rsid w:val="0025454F"/>
    <w:rsid w:val="0025455B"/>
    <w:rsid w:val="002545C3"/>
    <w:rsid w:val="00254C6C"/>
    <w:rsid w:val="00254F6B"/>
    <w:rsid w:val="002558F3"/>
    <w:rsid w:val="00255C7F"/>
    <w:rsid w:val="002560ED"/>
    <w:rsid w:val="00256A50"/>
    <w:rsid w:val="00256A96"/>
    <w:rsid w:val="00256D90"/>
    <w:rsid w:val="00257779"/>
    <w:rsid w:val="00257B15"/>
    <w:rsid w:val="00261121"/>
    <w:rsid w:val="00261609"/>
    <w:rsid w:val="00261B9B"/>
    <w:rsid w:val="00261D57"/>
    <w:rsid w:val="00261EFA"/>
    <w:rsid w:val="002622E2"/>
    <w:rsid w:val="0026255D"/>
    <w:rsid w:val="00262F24"/>
    <w:rsid w:val="002630F5"/>
    <w:rsid w:val="00263389"/>
    <w:rsid w:val="00263F7F"/>
    <w:rsid w:val="00265183"/>
    <w:rsid w:val="00265854"/>
    <w:rsid w:val="002658ED"/>
    <w:rsid w:val="00265D0A"/>
    <w:rsid w:val="00266285"/>
    <w:rsid w:val="002668B5"/>
    <w:rsid w:val="00266F31"/>
    <w:rsid w:val="00266F85"/>
    <w:rsid w:val="002709EB"/>
    <w:rsid w:val="00270B5F"/>
    <w:rsid w:val="00271841"/>
    <w:rsid w:val="002718A8"/>
    <w:rsid w:val="00271959"/>
    <w:rsid w:val="00271E8F"/>
    <w:rsid w:val="0027209F"/>
    <w:rsid w:val="00272269"/>
    <w:rsid w:val="00272E88"/>
    <w:rsid w:val="00272EC8"/>
    <w:rsid w:val="00273321"/>
    <w:rsid w:val="00273BD8"/>
    <w:rsid w:val="00274BB9"/>
    <w:rsid w:val="00275631"/>
    <w:rsid w:val="002759BD"/>
    <w:rsid w:val="00275DFC"/>
    <w:rsid w:val="00276000"/>
    <w:rsid w:val="00276041"/>
    <w:rsid w:val="00276523"/>
    <w:rsid w:val="00276A38"/>
    <w:rsid w:val="00276AE1"/>
    <w:rsid w:val="00276B90"/>
    <w:rsid w:val="00277326"/>
    <w:rsid w:val="00277580"/>
    <w:rsid w:val="0027792F"/>
    <w:rsid w:val="0027798B"/>
    <w:rsid w:val="002815EA"/>
    <w:rsid w:val="00281B46"/>
    <w:rsid w:val="0028237F"/>
    <w:rsid w:val="00282760"/>
    <w:rsid w:val="002829B6"/>
    <w:rsid w:val="0028368F"/>
    <w:rsid w:val="00283A4E"/>
    <w:rsid w:val="00283F4E"/>
    <w:rsid w:val="002849ED"/>
    <w:rsid w:val="00285306"/>
    <w:rsid w:val="00285483"/>
    <w:rsid w:val="00285B61"/>
    <w:rsid w:val="00285CE3"/>
    <w:rsid w:val="00286535"/>
    <w:rsid w:val="00286E41"/>
    <w:rsid w:val="00287FEF"/>
    <w:rsid w:val="00290783"/>
    <w:rsid w:val="00291C99"/>
    <w:rsid w:val="0029212D"/>
    <w:rsid w:val="002924C5"/>
    <w:rsid w:val="0029250A"/>
    <w:rsid w:val="00292834"/>
    <w:rsid w:val="002930F9"/>
    <w:rsid w:val="002949D5"/>
    <w:rsid w:val="00294FDD"/>
    <w:rsid w:val="0029526A"/>
    <w:rsid w:val="0029581E"/>
    <w:rsid w:val="0029583C"/>
    <w:rsid w:val="00296010"/>
    <w:rsid w:val="00296791"/>
    <w:rsid w:val="00296FB0"/>
    <w:rsid w:val="002971D9"/>
    <w:rsid w:val="002A014B"/>
    <w:rsid w:val="002A020F"/>
    <w:rsid w:val="002A0211"/>
    <w:rsid w:val="002A0409"/>
    <w:rsid w:val="002A0E49"/>
    <w:rsid w:val="002A105B"/>
    <w:rsid w:val="002A1229"/>
    <w:rsid w:val="002A1346"/>
    <w:rsid w:val="002A1794"/>
    <w:rsid w:val="002A17C2"/>
    <w:rsid w:val="002A18DD"/>
    <w:rsid w:val="002A23AE"/>
    <w:rsid w:val="002A266A"/>
    <w:rsid w:val="002A2B1D"/>
    <w:rsid w:val="002A3320"/>
    <w:rsid w:val="002A3453"/>
    <w:rsid w:val="002A3575"/>
    <w:rsid w:val="002A36ED"/>
    <w:rsid w:val="002A3832"/>
    <w:rsid w:val="002A3F97"/>
    <w:rsid w:val="002A4763"/>
    <w:rsid w:val="002A4C93"/>
    <w:rsid w:val="002A4F9B"/>
    <w:rsid w:val="002A5640"/>
    <w:rsid w:val="002A64AD"/>
    <w:rsid w:val="002A6B41"/>
    <w:rsid w:val="002A6C07"/>
    <w:rsid w:val="002A6ECB"/>
    <w:rsid w:val="002A731E"/>
    <w:rsid w:val="002A74A9"/>
    <w:rsid w:val="002A7C93"/>
    <w:rsid w:val="002B0A80"/>
    <w:rsid w:val="002B0B7F"/>
    <w:rsid w:val="002B0E6C"/>
    <w:rsid w:val="002B173F"/>
    <w:rsid w:val="002B1AE1"/>
    <w:rsid w:val="002B1B6A"/>
    <w:rsid w:val="002B20F7"/>
    <w:rsid w:val="002B27DE"/>
    <w:rsid w:val="002B2D90"/>
    <w:rsid w:val="002B2ED4"/>
    <w:rsid w:val="002B326E"/>
    <w:rsid w:val="002B3A46"/>
    <w:rsid w:val="002B3C4C"/>
    <w:rsid w:val="002B45AD"/>
    <w:rsid w:val="002B46CE"/>
    <w:rsid w:val="002B53A0"/>
    <w:rsid w:val="002B62D8"/>
    <w:rsid w:val="002B7C7C"/>
    <w:rsid w:val="002C00BA"/>
    <w:rsid w:val="002C080C"/>
    <w:rsid w:val="002C1095"/>
    <w:rsid w:val="002C1291"/>
    <w:rsid w:val="002C21C4"/>
    <w:rsid w:val="002C28DD"/>
    <w:rsid w:val="002C2958"/>
    <w:rsid w:val="002C3AC1"/>
    <w:rsid w:val="002C413A"/>
    <w:rsid w:val="002C5E05"/>
    <w:rsid w:val="002C5E15"/>
    <w:rsid w:val="002C60EF"/>
    <w:rsid w:val="002C6269"/>
    <w:rsid w:val="002C71B3"/>
    <w:rsid w:val="002C7430"/>
    <w:rsid w:val="002C74BF"/>
    <w:rsid w:val="002C7AC6"/>
    <w:rsid w:val="002D0729"/>
    <w:rsid w:val="002D1E98"/>
    <w:rsid w:val="002D246E"/>
    <w:rsid w:val="002D2D61"/>
    <w:rsid w:val="002D2FF1"/>
    <w:rsid w:val="002D3222"/>
    <w:rsid w:val="002D4DF1"/>
    <w:rsid w:val="002D508E"/>
    <w:rsid w:val="002D520C"/>
    <w:rsid w:val="002D52F1"/>
    <w:rsid w:val="002D543D"/>
    <w:rsid w:val="002D574D"/>
    <w:rsid w:val="002D5986"/>
    <w:rsid w:val="002D59A1"/>
    <w:rsid w:val="002D5CF4"/>
    <w:rsid w:val="002D61F0"/>
    <w:rsid w:val="002D63DB"/>
    <w:rsid w:val="002D6808"/>
    <w:rsid w:val="002D6B0D"/>
    <w:rsid w:val="002D6F60"/>
    <w:rsid w:val="002D7981"/>
    <w:rsid w:val="002D7FF6"/>
    <w:rsid w:val="002E08B6"/>
    <w:rsid w:val="002E109E"/>
    <w:rsid w:val="002E182F"/>
    <w:rsid w:val="002E1ED4"/>
    <w:rsid w:val="002E1F79"/>
    <w:rsid w:val="002E1FB4"/>
    <w:rsid w:val="002E1FD2"/>
    <w:rsid w:val="002E2158"/>
    <w:rsid w:val="002E23B7"/>
    <w:rsid w:val="002E23D5"/>
    <w:rsid w:val="002E2A13"/>
    <w:rsid w:val="002E34B4"/>
    <w:rsid w:val="002E37A1"/>
    <w:rsid w:val="002E387C"/>
    <w:rsid w:val="002E3AD3"/>
    <w:rsid w:val="002E3B8A"/>
    <w:rsid w:val="002E43C6"/>
    <w:rsid w:val="002E4E73"/>
    <w:rsid w:val="002E535E"/>
    <w:rsid w:val="002E5825"/>
    <w:rsid w:val="002E590B"/>
    <w:rsid w:val="002E6FA9"/>
    <w:rsid w:val="002E7384"/>
    <w:rsid w:val="002E76CB"/>
    <w:rsid w:val="002E776F"/>
    <w:rsid w:val="002F0163"/>
    <w:rsid w:val="002F05CE"/>
    <w:rsid w:val="002F0679"/>
    <w:rsid w:val="002F1307"/>
    <w:rsid w:val="002F210C"/>
    <w:rsid w:val="002F2BE9"/>
    <w:rsid w:val="002F2D19"/>
    <w:rsid w:val="002F341B"/>
    <w:rsid w:val="002F373F"/>
    <w:rsid w:val="002F40BC"/>
    <w:rsid w:val="002F4FA3"/>
    <w:rsid w:val="002F4FD0"/>
    <w:rsid w:val="002F5205"/>
    <w:rsid w:val="002F6480"/>
    <w:rsid w:val="002F67BE"/>
    <w:rsid w:val="002F7A84"/>
    <w:rsid w:val="002F7C37"/>
    <w:rsid w:val="002F7F8B"/>
    <w:rsid w:val="00300583"/>
    <w:rsid w:val="00300A50"/>
    <w:rsid w:val="00300C5C"/>
    <w:rsid w:val="003017D1"/>
    <w:rsid w:val="00302111"/>
    <w:rsid w:val="00302442"/>
    <w:rsid w:val="00302484"/>
    <w:rsid w:val="0030297D"/>
    <w:rsid w:val="00302A93"/>
    <w:rsid w:val="00302C35"/>
    <w:rsid w:val="003033E1"/>
    <w:rsid w:val="00303AA9"/>
    <w:rsid w:val="00303EC5"/>
    <w:rsid w:val="0030405C"/>
    <w:rsid w:val="003043FC"/>
    <w:rsid w:val="00304B11"/>
    <w:rsid w:val="00304EB1"/>
    <w:rsid w:val="00305CAA"/>
    <w:rsid w:val="00305E06"/>
    <w:rsid w:val="00305F24"/>
    <w:rsid w:val="003064D1"/>
    <w:rsid w:val="003067FA"/>
    <w:rsid w:val="0030743C"/>
    <w:rsid w:val="003079D7"/>
    <w:rsid w:val="00307A4B"/>
    <w:rsid w:val="00307CCE"/>
    <w:rsid w:val="00307E2D"/>
    <w:rsid w:val="00310769"/>
    <w:rsid w:val="003118F6"/>
    <w:rsid w:val="0031305E"/>
    <w:rsid w:val="00313161"/>
    <w:rsid w:val="003142CA"/>
    <w:rsid w:val="00314A77"/>
    <w:rsid w:val="00314B12"/>
    <w:rsid w:val="00314D7B"/>
    <w:rsid w:val="0031568D"/>
    <w:rsid w:val="003157B6"/>
    <w:rsid w:val="0031591B"/>
    <w:rsid w:val="00315D0A"/>
    <w:rsid w:val="003161BA"/>
    <w:rsid w:val="00316256"/>
    <w:rsid w:val="00316643"/>
    <w:rsid w:val="0031673E"/>
    <w:rsid w:val="00316F00"/>
    <w:rsid w:val="00317164"/>
    <w:rsid w:val="003174ED"/>
    <w:rsid w:val="00317877"/>
    <w:rsid w:val="00317D19"/>
    <w:rsid w:val="0032053B"/>
    <w:rsid w:val="003213D7"/>
    <w:rsid w:val="00321494"/>
    <w:rsid w:val="00321765"/>
    <w:rsid w:val="00321C6E"/>
    <w:rsid w:val="00322418"/>
    <w:rsid w:val="00322FC4"/>
    <w:rsid w:val="00323087"/>
    <w:rsid w:val="00323863"/>
    <w:rsid w:val="00323C3D"/>
    <w:rsid w:val="00324444"/>
    <w:rsid w:val="00324552"/>
    <w:rsid w:val="00324A64"/>
    <w:rsid w:val="00324BB0"/>
    <w:rsid w:val="0032504C"/>
    <w:rsid w:val="003252EF"/>
    <w:rsid w:val="003252F1"/>
    <w:rsid w:val="00325AF9"/>
    <w:rsid w:val="003270C6"/>
    <w:rsid w:val="00327546"/>
    <w:rsid w:val="003276BD"/>
    <w:rsid w:val="00327FA0"/>
    <w:rsid w:val="003311DD"/>
    <w:rsid w:val="00331BB5"/>
    <w:rsid w:val="0033231C"/>
    <w:rsid w:val="00332EBB"/>
    <w:rsid w:val="00333BC3"/>
    <w:rsid w:val="00333F6E"/>
    <w:rsid w:val="003340F1"/>
    <w:rsid w:val="003347C7"/>
    <w:rsid w:val="00337204"/>
    <w:rsid w:val="0033773A"/>
    <w:rsid w:val="003378FA"/>
    <w:rsid w:val="00337A30"/>
    <w:rsid w:val="00337E36"/>
    <w:rsid w:val="00340280"/>
    <w:rsid w:val="003405AB"/>
    <w:rsid w:val="00340B1C"/>
    <w:rsid w:val="0034176E"/>
    <w:rsid w:val="00341A1D"/>
    <w:rsid w:val="00341F6D"/>
    <w:rsid w:val="0034222D"/>
    <w:rsid w:val="00342B60"/>
    <w:rsid w:val="00342E0C"/>
    <w:rsid w:val="00343051"/>
    <w:rsid w:val="00343978"/>
    <w:rsid w:val="00343AAB"/>
    <w:rsid w:val="00344472"/>
    <w:rsid w:val="00344ACE"/>
    <w:rsid w:val="00345803"/>
    <w:rsid w:val="00345E73"/>
    <w:rsid w:val="00345EB8"/>
    <w:rsid w:val="00346A9D"/>
    <w:rsid w:val="00346DF7"/>
    <w:rsid w:val="0034746E"/>
    <w:rsid w:val="00347502"/>
    <w:rsid w:val="003475F7"/>
    <w:rsid w:val="0035068E"/>
    <w:rsid w:val="00350DC4"/>
    <w:rsid w:val="0035145B"/>
    <w:rsid w:val="00351858"/>
    <w:rsid w:val="00351B15"/>
    <w:rsid w:val="00352104"/>
    <w:rsid w:val="00352109"/>
    <w:rsid w:val="003530A4"/>
    <w:rsid w:val="00353657"/>
    <w:rsid w:val="00353AB4"/>
    <w:rsid w:val="00353E44"/>
    <w:rsid w:val="00354DD0"/>
    <w:rsid w:val="00355089"/>
    <w:rsid w:val="003551F5"/>
    <w:rsid w:val="00355A58"/>
    <w:rsid w:val="00356069"/>
    <w:rsid w:val="003560E6"/>
    <w:rsid w:val="00356489"/>
    <w:rsid w:val="003567AC"/>
    <w:rsid w:val="00356E35"/>
    <w:rsid w:val="00356EF1"/>
    <w:rsid w:val="00357484"/>
    <w:rsid w:val="00357BE7"/>
    <w:rsid w:val="00357F7D"/>
    <w:rsid w:val="003602F6"/>
    <w:rsid w:val="0036059B"/>
    <w:rsid w:val="00360D7B"/>
    <w:rsid w:val="00361986"/>
    <w:rsid w:val="00361D52"/>
    <w:rsid w:val="003621E3"/>
    <w:rsid w:val="003627E1"/>
    <w:rsid w:val="00362B2E"/>
    <w:rsid w:val="00362C48"/>
    <w:rsid w:val="003635A2"/>
    <w:rsid w:val="00363CCC"/>
    <w:rsid w:val="0036476F"/>
    <w:rsid w:val="00364C8F"/>
    <w:rsid w:val="00365097"/>
    <w:rsid w:val="0036580A"/>
    <w:rsid w:val="003667A3"/>
    <w:rsid w:val="003667B9"/>
    <w:rsid w:val="003668E0"/>
    <w:rsid w:val="00366B1F"/>
    <w:rsid w:val="00366C7E"/>
    <w:rsid w:val="0036726F"/>
    <w:rsid w:val="003675E4"/>
    <w:rsid w:val="00367ACB"/>
    <w:rsid w:val="00370135"/>
    <w:rsid w:val="0037072A"/>
    <w:rsid w:val="00370AB3"/>
    <w:rsid w:val="003711BF"/>
    <w:rsid w:val="00372448"/>
    <w:rsid w:val="00373A4C"/>
    <w:rsid w:val="00374382"/>
    <w:rsid w:val="003744BF"/>
    <w:rsid w:val="00374AE4"/>
    <w:rsid w:val="00374B58"/>
    <w:rsid w:val="003753A9"/>
    <w:rsid w:val="0037611C"/>
    <w:rsid w:val="003763CD"/>
    <w:rsid w:val="00376784"/>
    <w:rsid w:val="003767DE"/>
    <w:rsid w:val="00376829"/>
    <w:rsid w:val="00376AEF"/>
    <w:rsid w:val="00376FEE"/>
    <w:rsid w:val="00377170"/>
    <w:rsid w:val="00380007"/>
    <w:rsid w:val="003801A9"/>
    <w:rsid w:val="00380434"/>
    <w:rsid w:val="0038043D"/>
    <w:rsid w:val="00380A17"/>
    <w:rsid w:val="00381226"/>
    <w:rsid w:val="0038167A"/>
    <w:rsid w:val="003819F8"/>
    <w:rsid w:val="00381EF1"/>
    <w:rsid w:val="00382A24"/>
    <w:rsid w:val="00382D81"/>
    <w:rsid w:val="003834AF"/>
    <w:rsid w:val="00383FA1"/>
    <w:rsid w:val="0038426A"/>
    <w:rsid w:val="0038439D"/>
    <w:rsid w:val="0038442A"/>
    <w:rsid w:val="00385267"/>
    <w:rsid w:val="00386602"/>
    <w:rsid w:val="0038667A"/>
    <w:rsid w:val="00386B12"/>
    <w:rsid w:val="00386E43"/>
    <w:rsid w:val="003873CB"/>
    <w:rsid w:val="00387415"/>
    <w:rsid w:val="0039087D"/>
    <w:rsid w:val="00390A60"/>
    <w:rsid w:val="00391150"/>
    <w:rsid w:val="00391D57"/>
    <w:rsid w:val="00391F19"/>
    <w:rsid w:val="0039222C"/>
    <w:rsid w:val="0039224F"/>
    <w:rsid w:val="00392365"/>
    <w:rsid w:val="00392476"/>
    <w:rsid w:val="00392486"/>
    <w:rsid w:val="003924EF"/>
    <w:rsid w:val="003927BA"/>
    <w:rsid w:val="003928DE"/>
    <w:rsid w:val="003928ED"/>
    <w:rsid w:val="00393D93"/>
    <w:rsid w:val="00393EA5"/>
    <w:rsid w:val="00394021"/>
    <w:rsid w:val="00394AA1"/>
    <w:rsid w:val="00394D8F"/>
    <w:rsid w:val="00394FDE"/>
    <w:rsid w:val="00394FFA"/>
    <w:rsid w:val="003952AB"/>
    <w:rsid w:val="0039531C"/>
    <w:rsid w:val="00395A8D"/>
    <w:rsid w:val="00395D08"/>
    <w:rsid w:val="00396481"/>
    <w:rsid w:val="0039667F"/>
    <w:rsid w:val="00397044"/>
    <w:rsid w:val="0039733D"/>
    <w:rsid w:val="0039772D"/>
    <w:rsid w:val="00397C77"/>
    <w:rsid w:val="003A03A4"/>
    <w:rsid w:val="003A06A6"/>
    <w:rsid w:val="003A0736"/>
    <w:rsid w:val="003A0DDE"/>
    <w:rsid w:val="003A1120"/>
    <w:rsid w:val="003A1122"/>
    <w:rsid w:val="003A11EF"/>
    <w:rsid w:val="003A1DDE"/>
    <w:rsid w:val="003A1F55"/>
    <w:rsid w:val="003A1F80"/>
    <w:rsid w:val="003A23F3"/>
    <w:rsid w:val="003A319E"/>
    <w:rsid w:val="003A3252"/>
    <w:rsid w:val="003A3F76"/>
    <w:rsid w:val="003A460D"/>
    <w:rsid w:val="003A4F2B"/>
    <w:rsid w:val="003A50E0"/>
    <w:rsid w:val="003A59D0"/>
    <w:rsid w:val="003A59D1"/>
    <w:rsid w:val="003A5C65"/>
    <w:rsid w:val="003A679F"/>
    <w:rsid w:val="003A6DBA"/>
    <w:rsid w:val="003A70F2"/>
    <w:rsid w:val="003A7BFA"/>
    <w:rsid w:val="003B0165"/>
    <w:rsid w:val="003B051C"/>
    <w:rsid w:val="003B084D"/>
    <w:rsid w:val="003B0946"/>
    <w:rsid w:val="003B0ACA"/>
    <w:rsid w:val="003B13CC"/>
    <w:rsid w:val="003B1A25"/>
    <w:rsid w:val="003B1ACE"/>
    <w:rsid w:val="003B1DFF"/>
    <w:rsid w:val="003B1F67"/>
    <w:rsid w:val="003B22E1"/>
    <w:rsid w:val="003B2524"/>
    <w:rsid w:val="003B266D"/>
    <w:rsid w:val="003B343C"/>
    <w:rsid w:val="003B3CED"/>
    <w:rsid w:val="003B451A"/>
    <w:rsid w:val="003B4650"/>
    <w:rsid w:val="003B5966"/>
    <w:rsid w:val="003B5EAD"/>
    <w:rsid w:val="003B62E1"/>
    <w:rsid w:val="003B64E8"/>
    <w:rsid w:val="003B66F0"/>
    <w:rsid w:val="003B6B93"/>
    <w:rsid w:val="003B6EE5"/>
    <w:rsid w:val="003B7533"/>
    <w:rsid w:val="003C01BB"/>
    <w:rsid w:val="003C0271"/>
    <w:rsid w:val="003C0DA4"/>
    <w:rsid w:val="003C0E9E"/>
    <w:rsid w:val="003C10BF"/>
    <w:rsid w:val="003C191C"/>
    <w:rsid w:val="003C24EA"/>
    <w:rsid w:val="003C2E62"/>
    <w:rsid w:val="003C2EB1"/>
    <w:rsid w:val="003C31C7"/>
    <w:rsid w:val="003C33DD"/>
    <w:rsid w:val="003C346D"/>
    <w:rsid w:val="003C35F7"/>
    <w:rsid w:val="003C37E7"/>
    <w:rsid w:val="003C38D5"/>
    <w:rsid w:val="003C3A3E"/>
    <w:rsid w:val="003C3F38"/>
    <w:rsid w:val="003C5AD2"/>
    <w:rsid w:val="003C69E3"/>
    <w:rsid w:val="003C75CB"/>
    <w:rsid w:val="003C7848"/>
    <w:rsid w:val="003C7E65"/>
    <w:rsid w:val="003D001D"/>
    <w:rsid w:val="003D0530"/>
    <w:rsid w:val="003D06B1"/>
    <w:rsid w:val="003D0989"/>
    <w:rsid w:val="003D0BD0"/>
    <w:rsid w:val="003D1ACD"/>
    <w:rsid w:val="003D1B4D"/>
    <w:rsid w:val="003D2F3F"/>
    <w:rsid w:val="003D33E4"/>
    <w:rsid w:val="003D34E7"/>
    <w:rsid w:val="003D3679"/>
    <w:rsid w:val="003D3C3A"/>
    <w:rsid w:val="003D4312"/>
    <w:rsid w:val="003D4669"/>
    <w:rsid w:val="003D517C"/>
    <w:rsid w:val="003D577F"/>
    <w:rsid w:val="003D61A1"/>
    <w:rsid w:val="003D61DB"/>
    <w:rsid w:val="003D633A"/>
    <w:rsid w:val="003D69E8"/>
    <w:rsid w:val="003D79AF"/>
    <w:rsid w:val="003D7A7B"/>
    <w:rsid w:val="003D7CA4"/>
    <w:rsid w:val="003E006B"/>
    <w:rsid w:val="003E05E9"/>
    <w:rsid w:val="003E0AA7"/>
    <w:rsid w:val="003E0D4D"/>
    <w:rsid w:val="003E1085"/>
    <w:rsid w:val="003E1288"/>
    <w:rsid w:val="003E1899"/>
    <w:rsid w:val="003E18E6"/>
    <w:rsid w:val="003E1C47"/>
    <w:rsid w:val="003E2A12"/>
    <w:rsid w:val="003E2D77"/>
    <w:rsid w:val="003E3578"/>
    <w:rsid w:val="003E36E7"/>
    <w:rsid w:val="003E429A"/>
    <w:rsid w:val="003E4446"/>
    <w:rsid w:val="003E4551"/>
    <w:rsid w:val="003E45DF"/>
    <w:rsid w:val="003E4C11"/>
    <w:rsid w:val="003E53B5"/>
    <w:rsid w:val="003E5471"/>
    <w:rsid w:val="003E5BF9"/>
    <w:rsid w:val="003E6E3C"/>
    <w:rsid w:val="003F00C0"/>
    <w:rsid w:val="003F0AEF"/>
    <w:rsid w:val="003F173E"/>
    <w:rsid w:val="003F1746"/>
    <w:rsid w:val="003F19FD"/>
    <w:rsid w:val="003F1F60"/>
    <w:rsid w:val="003F2E33"/>
    <w:rsid w:val="003F30FD"/>
    <w:rsid w:val="003F3D5E"/>
    <w:rsid w:val="003F4C9B"/>
    <w:rsid w:val="003F5706"/>
    <w:rsid w:val="003F5E75"/>
    <w:rsid w:val="003F70A1"/>
    <w:rsid w:val="003F75A6"/>
    <w:rsid w:val="003F7A94"/>
    <w:rsid w:val="004001DE"/>
    <w:rsid w:val="004006BD"/>
    <w:rsid w:val="00400911"/>
    <w:rsid w:val="0040103C"/>
    <w:rsid w:val="00402200"/>
    <w:rsid w:val="00402753"/>
    <w:rsid w:val="004029D9"/>
    <w:rsid w:val="004031EF"/>
    <w:rsid w:val="004046DA"/>
    <w:rsid w:val="00405056"/>
    <w:rsid w:val="004054AE"/>
    <w:rsid w:val="0040643F"/>
    <w:rsid w:val="004065B6"/>
    <w:rsid w:val="00406841"/>
    <w:rsid w:val="00407461"/>
    <w:rsid w:val="004109F4"/>
    <w:rsid w:val="004119C2"/>
    <w:rsid w:val="00411AF7"/>
    <w:rsid w:val="0041226A"/>
    <w:rsid w:val="004139CA"/>
    <w:rsid w:val="00413D37"/>
    <w:rsid w:val="004143A0"/>
    <w:rsid w:val="00414DF8"/>
    <w:rsid w:val="00415141"/>
    <w:rsid w:val="00415250"/>
    <w:rsid w:val="00415A8B"/>
    <w:rsid w:val="00415B68"/>
    <w:rsid w:val="00415CA9"/>
    <w:rsid w:val="00416BA6"/>
    <w:rsid w:val="00416E42"/>
    <w:rsid w:val="0042009C"/>
    <w:rsid w:val="00420220"/>
    <w:rsid w:val="00420243"/>
    <w:rsid w:val="004206BA"/>
    <w:rsid w:val="004208C5"/>
    <w:rsid w:val="00420F21"/>
    <w:rsid w:val="00421078"/>
    <w:rsid w:val="00421409"/>
    <w:rsid w:val="004217BD"/>
    <w:rsid w:val="00421B09"/>
    <w:rsid w:val="00422113"/>
    <w:rsid w:val="004228F1"/>
    <w:rsid w:val="00423442"/>
    <w:rsid w:val="004237DC"/>
    <w:rsid w:val="004239F0"/>
    <w:rsid w:val="00423FD9"/>
    <w:rsid w:val="00424369"/>
    <w:rsid w:val="0042441B"/>
    <w:rsid w:val="00424BB1"/>
    <w:rsid w:val="00425231"/>
    <w:rsid w:val="004256CF"/>
    <w:rsid w:val="00425E59"/>
    <w:rsid w:val="0042622E"/>
    <w:rsid w:val="00426323"/>
    <w:rsid w:val="00426541"/>
    <w:rsid w:val="0042666F"/>
    <w:rsid w:val="00426EBD"/>
    <w:rsid w:val="00426F0A"/>
    <w:rsid w:val="0042778F"/>
    <w:rsid w:val="00427A4D"/>
    <w:rsid w:val="00427CFC"/>
    <w:rsid w:val="00427FEF"/>
    <w:rsid w:val="0043017C"/>
    <w:rsid w:val="00430663"/>
    <w:rsid w:val="00430B3F"/>
    <w:rsid w:val="00430C67"/>
    <w:rsid w:val="00431503"/>
    <w:rsid w:val="004328B6"/>
    <w:rsid w:val="00432A93"/>
    <w:rsid w:val="00432B81"/>
    <w:rsid w:val="00432CF1"/>
    <w:rsid w:val="00432F63"/>
    <w:rsid w:val="004339C3"/>
    <w:rsid w:val="00434099"/>
    <w:rsid w:val="004343C8"/>
    <w:rsid w:val="00434538"/>
    <w:rsid w:val="0043457F"/>
    <w:rsid w:val="00434963"/>
    <w:rsid w:val="00435269"/>
    <w:rsid w:val="0043588C"/>
    <w:rsid w:val="00435947"/>
    <w:rsid w:val="004359FB"/>
    <w:rsid w:val="00435EBB"/>
    <w:rsid w:val="004361BF"/>
    <w:rsid w:val="0043650F"/>
    <w:rsid w:val="00436712"/>
    <w:rsid w:val="00437237"/>
    <w:rsid w:val="00437F49"/>
    <w:rsid w:val="00437F61"/>
    <w:rsid w:val="004408A0"/>
    <w:rsid w:val="004410F5"/>
    <w:rsid w:val="004414CA"/>
    <w:rsid w:val="00441601"/>
    <w:rsid w:val="004417E2"/>
    <w:rsid w:val="00442195"/>
    <w:rsid w:val="0044250A"/>
    <w:rsid w:val="00442E3D"/>
    <w:rsid w:val="00443045"/>
    <w:rsid w:val="004430B3"/>
    <w:rsid w:val="0044335D"/>
    <w:rsid w:val="00444F40"/>
    <w:rsid w:val="00445155"/>
    <w:rsid w:val="0044515A"/>
    <w:rsid w:val="00445500"/>
    <w:rsid w:val="00445D42"/>
    <w:rsid w:val="00446C2A"/>
    <w:rsid w:val="004476ED"/>
    <w:rsid w:val="00447959"/>
    <w:rsid w:val="00447CE3"/>
    <w:rsid w:val="00450555"/>
    <w:rsid w:val="00450723"/>
    <w:rsid w:val="0045132F"/>
    <w:rsid w:val="0045166D"/>
    <w:rsid w:val="00452069"/>
    <w:rsid w:val="00452209"/>
    <w:rsid w:val="00452992"/>
    <w:rsid w:val="00452B55"/>
    <w:rsid w:val="004531BF"/>
    <w:rsid w:val="00453839"/>
    <w:rsid w:val="00453899"/>
    <w:rsid w:val="0045390B"/>
    <w:rsid w:val="00453A50"/>
    <w:rsid w:val="00453D70"/>
    <w:rsid w:val="00454007"/>
    <w:rsid w:val="00454BF8"/>
    <w:rsid w:val="00454DCE"/>
    <w:rsid w:val="00454FFF"/>
    <w:rsid w:val="00455ADC"/>
    <w:rsid w:val="00456037"/>
    <w:rsid w:val="00456747"/>
    <w:rsid w:val="004567FA"/>
    <w:rsid w:val="00456BBB"/>
    <w:rsid w:val="00456FAF"/>
    <w:rsid w:val="004572FE"/>
    <w:rsid w:val="004577B5"/>
    <w:rsid w:val="004578D5"/>
    <w:rsid w:val="004606D3"/>
    <w:rsid w:val="00460823"/>
    <w:rsid w:val="00460E94"/>
    <w:rsid w:val="004618C2"/>
    <w:rsid w:val="00461B4F"/>
    <w:rsid w:val="00462BFA"/>
    <w:rsid w:val="004631C8"/>
    <w:rsid w:val="00463790"/>
    <w:rsid w:val="00463EB8"/>
    <w:rsid w:val="00464752"/>
    <w:rsid w:val="00464A7E"/>
    <w:rsid w:val="004651E0"/>
    <w:rsid w:val="004653BD"/>
    <w:rsid w:val="004654B8"/>
    <w:rsid w:val="0046604E"/>
    <w:rsid w:val="00466DCB"/>
    <w:rsid w:val="004678FF"/>
    <w:rsid w:val="00467F45"/>
    <w:rsid w:val="004706DF"/>
    <w:rsid w:val="004707D6"/>
    <w:rsid w:val="00470B5F"/>
    <w:rsid w:val="00471A14"/>
    <w:rsid w:val="00472625"/>
    <w:rsid w:val="00472856"/>
    <w:rsid w:val="00472BA1"/>
    <w:rsid w:val="00472ED9"/>
    <w:rsid w:val="004733E0"/>
    <w:rsid w:val="00473560"/>
    <w:rsid w:val="004740C1"/>
    <w:rsid w:val="00474283"/>
    <w:rsid w:val="004743E2"/>
    <w:rsid w:val="0047442C"/>
    <w:rsid w:val="00474460"/>
    <w:rsid w:val="00474706"/>
    <w:rsid w:val="004749E2"/>
    <w:rsid w:val="00476258"/>
    <w:rsid w:val="0047634A"/>
    <w:rsid w:val="00476AF1"/>
    <w:rsid w:val="00476C7A"/>
    <w:rsid w:val="00476FE3"/>
    <w:rsid w:val="004775F8"/>
    <w:rsid w:val="00477A4C"/>
    <w:rsid w:val="004800B8"/>
    <w:rsid w:val="00480CDE"/>
    <w:rsid w:val="00481728"/>
    <w:rsid w:val="004818A5"/>
    <w:rsid w:val="00481A2B"/>
    <w:rsid w:val="00481B37"/>
    <w:rsid w:val="00482C38"/>
    <w:rsid w:val="004832D6"/>
    <w:rsid w:val="0048392C"/>
    <w:rsid w:val="00483958"/>
    <w:rsid w:val="00483EAA"/>
    <w:rsid w:val="004844B8"/>
    <w:rsid w:val="0048462B"/>
    <w:rsid w:val="00484DB5"/>
    <w:rsid w:val="00485433"/>
    <w:rsid w:val="0048553C"/>
    <w:rsid w:val="00485563"/>
    <w:rsid w:val="00485E2F"/>
    <w:rsid w:val="00485EF2"/>
    <w:rsid w:val="00485F1E"/>
    <w:rsid w:val="0048650B"/>
    <w:rsid w:val="004873D6"/>
    <w:rsid w:val="00487B85"/>
    <w:rsid w:val="00487F65"/>
    <w:rsid w:val="0049073B"/>
    <w:rsid w:val="00490AAB"/>
    <w:rsid w:val="00490B31"/>
    <w:rsid w:val="00490E1E"/>
    <w:rsid w:val="00490EC6"/>
    <w:rsid w:val="00491AF1"/>
    <w:rsid w:val="00491C0C"/>
    <w:rsid w:val="00492099"/>
    <w:rsid w:val="00492762"/>
    <w:rsid w:val="00492B96"/>
    <w:rsid w:val="00493FD6"/>
    <w:rsid w:val="00494D25"/>
    <w:rsid w:val="00495452"/>
    <w:rsid w:val="00495776"/>
    <w:rsid w:val="00495FBA"/>
    <w:rsid w:val="00496C75"/>
    <w:rsid w:val="00496F7B"/>
    <w:rsid w:val="0049725E"/>
    <w:rsid w:val="00497515"/>
    <w:rsid w:val="004976FC"/>
    <w:rsid w:val="00497B8F"/>
    <w:rsid w:val="00497BB3"/>
    <w:rsid w:val="004A05BC"/>
    <w:rsid w:val="004A090C"/>
    <w:rsid w:val="004A0BF0"/>
    <w:rsid w:val="004A0D96"/>
    <w:rsid w:val="004A12D6"/>
    <w:rsid w:val="004A1B28"/>
    <w:rsid w:val="004A1E3A"/>
    <w:rsid w:val="004A2371"/>
    <w:rsid w:val="004A2E92"/>
    <w:rsid w:val="004A3332"/>
    <w:rsid w:val="004A39F1"/>
    <w:rsid w:val="004A4243"/>
    <w:rsid w:val="004A479F"/>
    <w:rsid w:val="004A48D3"/>
    <w:rsid w:val="004A53FF"/>
    <w:rsid w:val="004A6A29"/>
    <w:rsid w:val="004A6B06"/>
    <w:rsid w:val="004A6BFA"/>
    <w:rsid w:val="004A722E"/>
    <w:rsid w:val="004A7A1D"/>
    <w:rsid w:val="004A7BAB"/>
    <w:rsid w:val="004B07B2"/>
    <w:rsid w:val="004B0DE5"/>
    <w:rsid w:val="004B2130"/>
    <w:rsid w:val="004B24FD"/>
    <w:rsid w:val="004B271A"/>
    <w:rsid w:val="004B2DA2"/>
    <w:rsid w:val="004B2F83"/>
    <w:rsid w:val="004B2FC8"/>
    <w:rsid w:val="004B332D"/>
    <w:rsid w:val="004B33BB"/>
    <w:rsid w:val="004B38F1"/>
    <w:rsid w:val="004B3DBC"/>
    <w:rsid w:val="004B430F"/>
    <w:rsid w:val="004B45CF"/>
    <w:rsid w:val="004B46A9"/>
    <w:rsid w:val="004B4C0C"/>
    <w:rsid w:val="004B5B67"/>
    <w:rsid w:val="004B6E99"/>
    <w:rsid w:val="004B7631"/>
    <w:rsid w:val="004C00A2"/>
    <w:rsid w:val="004C0B01"/>
    <w:rsid w:val="004C0B98"/>
    <w:rsid w:val="004C0DF4"/>
    <w:rsid w:val="004C1408"/>
    <w:rsid w:val="004C14AC"/>
    <w:rsid w:val="004C27E5"/>
    <w:rsid w:val="004C349B"/>
    <w:rsid w:val="004C462C"/>
    <w:rsid w:val="004C67C9"/>
    <w:rsid w:val="004C6AB3"/>
    <w:rsid w:val="004C6C39"/>
    <w:rsid w:val="004C6E74"/>
    <w:rsid w:val="004C7723"/>
    <w:rsid w:val="004C7881"/>
    <w:rsid w:val="004C7CAE"/>
    <w:rsid w:val="004D006C"/>
    <w:rsid w:val="004D11F7"/>
    <w:rsid w:val="004D1393"/>
    <w:rsid w:val="004D1ABC"/>
    <w:rsid w:val="004D1E07"/>
    <w:rsid w:val="004D26FA"/>
    <w:rsid w:val="004D3140"/>
    <w:rsid w:val="004D3172"/>
    <w:rsid w:val="004D4449"/>
    <w:rsid w:val="004D4A48"/>
    <w:rsid w:val="004D5455"/>
    <w:rsid w:val="004D556D"/>
    <w:rsid w:val="004D55DF"/>
    <w:rsid w:val="004D58E2"/>
    <w:rsid w:val="004D592B"/>
    <w:rsid w:val="004D5C66"/>
    <w:rsid w:val="004D619E"/>
    <w:rsid w:val="004D63BB"/>
    <w:rsid w:val="004D68B0"/>
    <w:rsid w:val="004D6A92"/>
    <w:rsid w:val="004D6BAB"/>
    <w:rsid w:val="004D71A5"/>
    <w:rsid w:val="004D7303"/>
    <w:rsid w:val="004D75CE"/>
    <w:rsid w:val="004D784E"/>
    <w:rsid w:val="004D7D56"/>
    <w:rsid w:val="004E014C"/>
    <w:rsid w:val="004E0235"/>
    <w:rsid w:val="004E0570"/>
    <w:rsid w:val="004E07AB"/>
    <w:rsid w:val="004E0A58"/>
    <w:rsid w:val="004E0C81"/>
    <w:rsid w:val="004E1408"/>
    <w:rsid w:val="004E1595"/>
    <w:rsid w:val="004E1B9A"/>
    <w:rsid w:val="004E1D8E"/>
    <w:rsid w:val="004E2853"/>
    <w:rsid w:val="004E2D7A"/>
    <w:rsid w:val="004E2F2B"/>
    <w:rsid w:val="004E314C"/>
    <w:rsid w:val="004E3302"/>
    <w:rsid w:val="004E3326"/>
    <w:rsid w:val="004E352F"/>
    <w:rsid w:val="004E3726"/>
    <w:rsid w:val="004E3761"/>
    <w:rsid w:val="004E393A"/>
    <w:rsid w:val="004E41A9"/>
    <w:rsid w:val="004E4637"/>
    <w:rsid w:val="004E48A4"/>
    <w:rsid w:val="004E5232"/>
    <w:rsid w:val="004E5F28"/>
    <w:rsid w:val="004E638A"/>
    <w:rsid w:val="004E68C9"/>
    <w:rsid w:val="004E734E"/>
    <w:rsid w:val="004E77E2"/>
    <w:rsid w:val="004E7CB4"/>
    <w:rsid w:val="004F0333"/>
    <w:rsid w:val="004F0572"/>
    <w:rsid w:val="004F1568"/>
    <w:rsid w:val="004F1CBA"/>
    <w:rsid w:val="004F1DFF"/>
    <w:rsid w:val="004F22F2"/>
    <w:rsid w:val="004F2443"/>
    <w:rsid w:val="004F2D3B"/>
    <w:rsid w:val="004F33A6"/>
    <w:rsid w:val="004F38A2"/>
    <w:rsid w:val="004F3A73"/>
    <w:rsid w:val="004F47EA"/>
    <w:rsid w:val="004F48E5"/>
    <w:rsid w:val="004F4A16"/>
    <w:rsid w:val="004F4FAC"/>
    <w:rsid w:val="004F518C"/>
    <w:rsid w:val="004F51BC"/>
    <w:rsid w:val="004F571F"/>
    <w:rsid w:val="004F628D"/>
    <w:rsid w:val="004F6752"/>
    <w:rsid w:val="004F72DE"/>
    <w:rsid w:val="004F7364"/>
    <w:rsid w:val="004F76C1"/>
    <w:rsid w:val="004F79CC"/>
    <w:rsid w:val="00500E91"/>
    <w:rsid w:val="00501877"/>
    <w:rsid w:val="00501AC9"/>
    <w:rsid w:val="00501B5D"/>
    <w:rsid w:val="00501C9E"/>
    <w:rsid w:val="00501D20"/>
    <w:rsid w:val="005023E0"/>
    <w:rsid w:val="00502EDE"/>
    <w:rsid w:val="00503981"/>
    <w:rsid w:val="00503DD1"/>
    <w:rsid w:val="00503E0E"/>
    <w:rsid w:val="00504B2B"/>
    <w:rsid w:val="00504E9C"/>
    <w:rsid w:val="00506221"/>
    <w:rsid w:val="00506759"/>
    <w:rsid w:val="00506E21"/>
    <w:rsid w:val="005073F9"/>
    <w:rsid w:val="00507664"/>
    <w:rsid w:val="00507A86"/>
    <w:rsid w:val="00507FC0"/>
    <w:rsid w:val="00510D38"/>
    <w:rsid w:val="00511232"/>
    <w:rsid w:val="005117AC"/>
    <w:rsid w:val="00511DE3"/>
    <w:rsid w:val="005129BF"/>
    <w:rsid w:val="005135BD"/>
    <w:rsid w:val="00513E40"/>
    <w:rsid w:val="00515186"/>
    <w:rsid w:val="005152D1"/>
    <w:rsid w:val="00515786"/>
    <w:rsid w:val="00516D1E"/>
    <w:rsid w:val="00517DB2"/>
    <w:rsid w:val="00521591"/>
    <w:rsid w:val="00522493"/>
    <w:rsid w:val="0052266C"/>
    <w:rsid w:val="005229D4"/>
    <w:rsid w:val="00522B34"/>
    <w:rsid w:val="005230DF"/>
    <w:rsid w:val="005234B0"/>
    <w:rsid w:val="0052352C"/>
    <w:rsid w:val="005248ED"/>
    <w:rsid w:val="0052524C"/>
    <w:rsid w:val="00525301"/>
    <w:rsid w:val="005267EC"/>
    <w:rsid w:val="00527DAF"/>
    <w:rsid w:val="00527F32"/>
    <w:rsid w:val="00527FFE"/>
    <w:rsid w:val="00530A1F"/>
    <w:rsid w:val="00530B3C"/>
    <w:rsid w:val="00530C5A"/>
    <w:rsid w:val="00531092"/>
    <w:rsid w:val="00531724"/>
    <w:rsid w:val="00531890"/>
    <w:rsid w:val="005323D7"/>
    <w:rsid w:val="0053301B"/>
    <w:rsid w:val="0053351D"/>
    <w:rsid w:val="0053405C"/>
    <w:rsid w:val="0053449A"/>
    <w:rsid w:val="005344CE"/>
    <w:rsid w:val="00534816"/>
    <w:rsid w:val="005356CB"/>
    <w:rsid w:val="005362BA"/>
    <w:rsid w:val="00536517"/>
    <w:rsid w:val="005368BC"/>
    <w:rsid w:val="005370EE"/>
    <w:rsid w:val="00541033"/>
    <w:rsid w:val="0054128A"/>
    <w:rsid w:val="00541AEE"/>
    <w:rsid w:val="00541F07"/>
    <w:rsid w:val="0054203C"/>
    <w:rsid w:val="0054283D"/>
    <w:rsid w:val="00543167"/>
    <w:rsid w:val="00543A11"/>
    <w:rsid w:val="00543E68"/>
    <w:rsid w:val="00544639"/>
    <w:rsid w:val="00545065"/>
    <w:rsid w:val="005455C9"/>
    <w:rsid w:val="00545E72"/>
    <w:rsid w:val="00547B0D"/>
    <w:rsid w:val="00547D34"/>
    <w:rsid w:val="00547F33"/>
    <w:rsid w:val="00550C2B"/>
    <w:rsid w:val="00550CFC"/>
    <w:rsid w:val="00551C0E"/>
    <w:rsid w:val="00552998"/>
    <w:rsid w:val="0055346F"/>
    <w:rsid w:val="005535CF"/>
    <w:rsid w:val="0055362B"/>
    <w:rsid w:val="005539A7"/>
    <w:rsid w:val="00554162"/>
    <w:rsid w:val="0055456E"/>
    <w:rsid w:val="00554815"/>
    <w:rsid w:val="00554975"/>
    <w:rsid w:val="00554B14"/>
    <w:rsid w:val="00554CEF"/>
    <w:rsid w:val="00555263"/>
    <w:rsid w:val="005559B2"/>
    <w:rsid w:val="0055623E"/>
    <w:rsid w:val="00556240"/>
    <w:rsid w:val="005562F4"/>
    <w:rsid w:val="00556ED8"/>
    <w:rsid w:val="00557378"/>
    <w:rsid w:val="005577A4"/>
    <w:rsid w:val="0056054C"/>
    <w:rsid w:val="00560F48"/>
    <w:rsid w:val="00560F63"/>
    <w:rsid w:val="005610A5"/>
    <w:rsid w:val="0056145A"/>
    <w:rsid w:val="0056199F"/>
    <w:rsid w:val="00561D20"/>
    <w:rsid w:val="00561DCE"/>
    <w:rsid w:val="0056200F"/>
    <w:rsid w:val="005633F9"/>
    <w:rsid w:val="005639A5"/>
    <w:rsid w:val="00563A13"/>
    <w:rsid w:val="005640A8"/>
    <w:rsid w:val="0056413D"/>
    <w:rsid w:val="00564CAB"/>
    <w:rsid w:val="00564FF5"/>
    <w:rsid w:val="0056568A"/>
    <w:rsid w:val="0056574F"/>
    <w:rsid w:val="00565949"/>
    <w:rsid w:val="00565A0C"/>
    <w:rsid w:val="00567212"/>
    <w:rsid w:val="005674F1"/>
    <w:rsid w:val="00570A1A"/>
    <w:rsid w:val="005719B9"/>
    <w:rsid w:val="00571AB3"/>
    <w:rsid w:val="0057221C"/>
    <w:rsid w:val="00572713"/>
    <w:rsid w:val="00572ED5"/>
    <w:rsid w:val="00573D37"/>
    <w:rsid w:val="00573EA0"/>
    <w:rsid w:val="00574285"/>
    <w:rsid w:val="00574ABB"/>
    <w:rsid w:val="00574C25"/>
    <w:rsid w:val="00575727"/>
    <w:rsid w:val="00575CAD"/>
    <w:rsid w:val="00575F4A"/>
    <w:rsid w:val="00576041"/>
    <w:rsid w:val="00576206"/>
    <w:rsid w:val="0057630A"/>
    <w:rsid w:val="00576730"/>
    <w:rsid w:val="00576AF1"/>
    <w:rsid w:val="005771DA"/>
    <w:rsid w:val="00577E74"/>
    <w:rsid w:val="005800FB"/>
    <w:rsid w:val="00580E94"/>
    <w:rsid w:val="00581D92"/>
    <w:rsid w:val="00582267"/>
    <w:rsid w:val="00582838"/>
    <w:rsid w:val="005829A3"/>
    <w:rsid w:val="00582C4F"/>
    <w:rsid w:val="00582D66"/>
    <w:rsid w:val="00582F9C"/>
    <w:rsid w:val="0058359E"/>
    <w:rsid w:val="0058380F"/>
    <w:rsid w:val="00584095"/>
    <w:rsid w:val="005841F6"/>
    <w:rsid w:val="005842A9"/>
    <w:rsid w:val="005842B5"/>
    <w:rsid w:val="00584348"/>
    <w:rsid w:val="005843E2"/>
    <w:rsid w:val="00585754"/>
    <w:rsid w:val="00585A5C"/>
    <w:rsid w:val="00585F2C"/>
    <w:rsid w:val="0058627B"/>
    <w:rsid w:val="00586632"/>
    <w:rsid w:val="00586870"/>
    <w:rsid w:val="005874C0"/>
    <w:rsid w:val="00587AD0"/>
    <w:rsid w:val="00587BE2"/>
    <w:rsid w:val="00590773"/>
    <w:rsid w:val="00590D97"/>
    <w:rsid w:val="0059111C"/>
    <w:rsid w:val="00591B57"/>
    <w:rsid w:val="00591D97"/>
    <w:rsid w:val="00591FCD"/>
    <w:rsid w:val="0059219F"/>
    <w:rsid w:val="00592ADC"/>
    <w:rsid w:val="00592C09"/>
    <w:rsid w:val="0059415C"/>
    <w:rsid w:val="00594390"/>
    <w:rsid w:val="0059459C"/>
    <w:rsid w:val="0059501A"/>
    <w:rsid w:val="005953C8"/>
    <w:rsid w:val="00595CDE"/>
    <w:rsid w:val="00595D9B"/>
    <w:rsid w:val="00595DEE"/>
    <w:rsid w:val="00595E30"/>
    <w:rsid w:val="00595EA5"/>
    <w:rsid w:val="005961A6"/>
    <w:rsid w:val="00596A80"/>
    <w:rsid w:val="00596CEC"/>
    <w:rsid w:val="005A0204"/>
    <w:rsid w:val="005A039C"/>
    <w:rsid w:val="005A0928"/>
    <w:rsid w:val="005A0F42"/>
    <w:rsid w:val="005A1257"/>
    <w:rsid w:val="005A15DB"/>
    <w:rsid w:val="005A1604"/>
    <w:rsid w:val="005A1E33"/>
    <w:rsid w:val="005A1FC8"/>
    <w:rsid w:val="005A24AB"/>
    <w:rsid w:val="005A2615"/>
    <w:rsid w:val="005A2649"/>
    <w:rsid w:val="005A2C5B"/>
    <w:rsid w:val="005A38A7"/>
    <w:rsid w:val="005A3D8E"/>
    <w:rsid w:val="005A4C80"/>
    <w:rsid w:val="005A4ECD"/>
    <w:rsid w:val="005A508F"/>
    <w:rsid w:val="005A528D"/>
    <w:rsid w:val="005A5F60"/>
    <w:rsid w:val="005A6078"/>
    <w:rsid w:val="005A6168"/>
    <w:rsid w:val="005A6320"/>
    <w:rsid w:val="005A712D"/>
    <w:rsid w:val="005A720A"/>
    <w:rsid w:val="005A7873"/>
    <w:rsid w:val="005A7A97"/>
    <w:rsid w:val="005A7AAB"/>
    <w:rsid w:val="005B00E9"/>
    <w:rsid w:val="005B06F9"/>
    <w:rsid w:val="005B0919"/>
    <w:rsid w:val="005B0D93"/>
    <w:rsid w:val="005B1036"/>
    <w:rsid w:val="005B13DF"/>
    <w:rsid w:val="005B1D4D"/>
    <w:rsid w:val="005B29F1"/>
    <w:rsid w:val="005B2BA4"/>
    <w:rsid w:val="005B3068"/>
    <w:rsid w:val="005B30C3"/>
    <w:rsid w:val="005B316D"/>
    <w:rsid w:val="005B3933"/>
    <w:rsid w:val="005B413F"/>
    <w:rsid w:val="005B6A84"/>
    <w:rsid w:val="005B6BBA"/>
    <w:rsid w:val="005B711D"/>
    <w:rsid w:val="005B79B5"/>
    <w:rsid w:val="005B7D34"/>
    <w:rsid w:val="005C008E"/>
    <w:rsid w:val="005C0AA7"/>
    <w:rsid w:val="005C0F5D"/>
    <w:rsid w:val="005C1209"/>
    <w:rsid w:val="005C124D"/>
    <w:rsid w:val="005C2170"/>
    <w:rsid w:val="005C2341"/>
    <w:rsid w:val="005C24E9"/>
    <w:rsid w:val="005C35B7"/>
    <w:rsid w:val="005C3E19"/>
    <w:rsid w:val="005C4448"/>
    <w:rsid w:val="005C44D1"/>
    <w:rsid w:val="005C4746"/>
    <w:rsid w:val="005C5C0A"/>
    <w:rsid w:val="005C5DB1"/>
    <w:rsid w:val="005C7078"/>
    <w:rsid w:val="005C75BA"/>
    <w:rsid w:val="005C7743"/>
    <w:rsid w:val="005C77C5"/>
    <w:rsid w:val="005C7904"/>
    <w:rsid w:val="005C7EA9"/>
    <w:rsid w:val="005C7F26"/>
    <w:rsid w:val="005D03BF"/>
    <w:rsid w:val="005D0925"/>
    <w:rsid w:val="005D1A91"/>
    <w:rsid w:val="005D2AE0"/>
    <w:rsid w:val="005D3C9E"/>
    <w:rsid w:val="005D3E55"/>
    <w:rsid w:val="005D4720"/>
    <w:rsid w:val="005D52E4"/>
    <w:rsid w:val="005D5651"/>
    <w:rsid w:val="005D5D5F"/>
    <w:rsid w:val="005D5E7A"/>
    <w:rsid w:val="005D5FA1"/>
    <w:rsid w:val="005D6393"/>
    <w:rsid w:val="005D6968"/>
    <w:rsid w:val="005D69DD"/>
    <w:rsid w:val="005D6E9A"/>
    <w:rsid w:val="005D7163"/>
    <w:rsid w:val="005D7B50"/>
    <w:rsid w:val="005E01DD"/>
    <w:rsid w:val="005E05C3"/>
    <w:rsid w:val="005E06C5"/>
    <w:rsid w:val="005E1973"/>
    <w:rsid w:val="005E21F4"/>
    <w:rsid w:val="005E2F26"/>
    <w:rsid w:val="005E3893"/>
    <w:rsid w:val="005E3D34"/>
    <w:rsid w:val="005E4CD1"/>
    <w:rsid w:val="005E5491"/>
    <w:rsid w:val="005E5DF3"/>
    <w:rsid w:val="005E6D31"/>
    <w:rsid w:val="005E76F9"/>
    <w:rsid w:val="005E7AD7"/>
    <w:rsid w:val="005E7C48"/>
    <w:rsid w:val="005E7D13"/>
    <w:rsid w:val="005F18C6"/>
    <w:rsid w:val="005F19B9"/>
    <w:rsid w:val="005F1C3E"/>
    <w:rsid w:val="005F20DC"/>
    <w:rsid w:val="005F25E5"/>
    <w:rsid w:val="005F2DC9"/>
    <w:rsid w:val="005F36BC"/>
    <w:rsid w:val="005F385B"/>
    <w:rsid w:val="005F38FA"/>
    <w:rsid w:val="005F3A7B"/>
    <w:rsid w:val="005F4FFD"/>
    <w:rsid w:val="005F6241"/>
    <w:rsid w:val="005F6853"/>
    <w:rsid w:val="005F69EE"/>
    <w:rsid w:val="005F7545"/>
    <w:rsid w:val="005F7619"/>
    <w:rsid w:val="00600384"/>
    <w:rsid w:val="0060204F"/>
    <w:rsid w:val="006023B8"/>
    <w:rsid w:val="0060306A"/>
    <w:rsid w:val="00603AD3"/>
    <w:rsid w:val="00604527"/>
    <w:rsid w:val="00604528"/>
    <w:rsid w:val="0060462C"/>
    <w:rsid w:val="00604887"/>
    <w:rsid w:val="00604E4C"/>
    <w:rsid w:val="00604EDD"/>
    <w:rsid w:val="00605141"/>
    <w:rsid w:val="00605348"/>
    <w:rsid w:val="00605515"/>
    <w:rsid w:val="00605A5F"/>
    <w:rsid w:val="006067E0"/>
    <w:rsid w:val="00606999"/>
    <w:rsid w:val="00606E64"/>
    <w:rsid w:val="006074C2"/>
    <w:rsid w:val="006076B1"/>
    <w:rsid w:val="006076E8"/>
    <w:rsid w:val="00607C24"/>
    <w:rsid w:val="006100ED"/>
    <w:rsid w:val="006110B5"/>
    <w:rsid w:val="006112EB"/>
    <w:rsid w:val="00611351"/>
    <w:rsid w:val="006115E6"/>
    <w:rsid w:val="00611671"/>
    <w:rsid w:val="00611986"/>
    <w:rsid w:val="00612086"/>
    <w:rsid w:val="0061225E"/>
    <w:rsid w:val="006129C7"/>
    <w:rsid w:val="006131AF"/>
    <w:rsid w:val="00613466"/>
    <w:rsid w:val="006141AC"/>
    <w:rsid w:val="00614290"/>
    <w:rsid w:val="00614D5B"/>
    <w:rsid w:val="00615069"/>
    <w:rsid w:val="006154D7"/>
    <w:rsid w:val="00615BB0"/>
    <w:rsid w:val="006162F1"/>
    <w:rsid w:val="00616ABA"/>
    <w:rsid w:val="006171FD"/>
    <w:rsid w:val="00617CFE"/>
    <w:rsid w:val="00617ED4"/>
    <w:rsid w:val="0062047C"/>
    <w:rsid w:val="00620702"/>
    <w:rsid w:val="00621F1B"/>
    <w:rsid w:val="006220AD"/>
    <w:rsid w:val="006223FA"/>
    <w:rsid w:val="006225DD"/>
    <w:rsid w:val="006229D9"/>
    <w:rsid w:val="00622F53"/>
    <w:rsid w:val="00622F58"/>
    <w:rsid w:val="00623079"/>
    <w:rsid w:val="0062357E"/>
    <w:rsid w:val="00623E17"/>
    <w:rsid w:val="00623E79"/>
    <w:rsid w:val="00624AA7"/>
    <w:rsid w:val="00624E6F"/>
    <w:rsid w:val="00625D15"/>
    <w:rsid w:val="00626181"/>
    <w:rsid w:val="006262B1"/>
    <w:rsid w:val="0062632F"/>
    <w:rsid w:val="00626783"/>
    <w:rsid w:val="006267A4"/>
    <w:rsid w:val="0062685F"/>
    <w:rsid w:val="0062695E"/>
    <w:rsid w:val="00626F03"/>
    <w:rsid w:val="00627D79"/>
    <w:rsid w:val="00630021"/>
    <w:rsid w:val="00630641"/>
    <w:rsid w:val="00631207"/>
    <w:rsid w:val="00631244"/>
    <w:rsid w:val="006312A0"/>
    <w:rsid w:val="0063169B"/>
    <w:rsid w:val="0063225D"/>
    <w:rsid w:val="006323D4"/>
    <w:rsid w:val="0063250E"/>
    <w:rsid w:val="0063252D"/>
    <w:rsid w:val="006326BC"/>
    <w:rsid w:val="00632828"/>
    <w:rsid w:val="00632BE8"/>
    <w:rsid w:val="00632E70"/>
    <w:rsid w:val="006339E6"/>
    <w:rsid w:val="00633C1A"/>
    <w:rsid w:val="00633C91"/>
    <w:rsid w:val="00633D3D"/>
    <w:rsid w:val="00634681"/>
    <w:rsid w:val="00634876"/>
    <w:rsid w:val="00634A17"/>
    <w:rsid w:val="00635041"/>
    <w:rsid w:val="006354EC"/>
    <w:rsid w:val="006355BC"/>
    <w:rsid w:val="00635A8F"/>
    <w:rsid w:val="00635F69"/>
    <w:rsid w:val="006361A8"/>
    <w:rsid w:val="00636313"/>
    <w:rsid w:val="00637042"/>
    <w:rsid w:val="00637474"/>
    <w:rsid w:val="006375CD"/>
    <w:rsid w:val="00637DF4"/>
    <w:rsid w:val="006408C5"/>
    <w:rsid w:val="00640B0B"/>
    <w:rsid w:val="00640C0E"/>
    <w:rsid w:val="00640E41"/>
    <w:rsid w:val="0064104E"/>
    <w:rsid w:val="00641E53"/>
    <w:rsid w:val="00642532"/>
    <w:rsid w:val="00642A32"/>
    <w:rsid w:val="00642AF7"/>
    <w:rsid w:val="00642CD0"/>
    <w:rsid w:val="00643008"/>
    <w:rsid w:val="00643646"/>
    <w:rsid w:val="00643811"/>
    <w:rsid w:val="00643B90"/>
    <w:rsid w:val="00644197"/>
    <w:rsid w:val="006442D2"/>
    <w:rsid w:val="006445BD"/>
    <w:rsid w:val="0064499E"/>
    <w:rsid w:val="006451AA"/>
    <w:rsid w:val="006453B9"/>
    <w:rsid w:val="00645746"/>
    <w:rsid w:val="00645800"/>
    <w:rsid w:val="00645AD0"/>
    <w:rsid w:val="00645E3E"/>
    <w:rsid w:val="00645FE1"/>
    <w:rsid w:val="00646590"/>
    <w:rsid w:val="006466FF"/>
    <w:rsid w:val="00646DC2"/>
    <w:rsid w:val="00646E42"/>
    <w:rsid w:val="0064720B"/>
    <w:rsid w:val="006474CC"/>
    <w:rsid w:val="00647506"/>
    <w:rsid w:val="006479B3"/>
    <w:rsid w:val="006507BE"/>
    <w:rsid w:val="006507F3"/>
    <w:rsid w:val="00650CB3"/>
    <w:rsid w:val="0065130E"/>
    <w:rsid w:val="00651320"/>
    <w:rsid w:val="00651B93"/>
    <w:rsid w:val="00652061"/>
    <w:rsid w:val="00652121"/>
    <w:rsid w:val="00652626"/>
    <w:rsid w:val="00652870"/>
    <w:rsid w:val="00652ADC"/>
    <w:rsid w:val="00652C22"/>
    <w:rsid w:val="00652FB6"/>
    <w:rsid w:val="00653F63"/>
    <w:rsid w:val="006549FE"/>
    <w:rsid w:val="0065511F"/>
    <w:rsid w:val="00655397"/>
    <w:rsid w:val="00655A41"/>
    <w:rsid w:val="00655B93"/>
    <w:rsid w:val="00655F60"/>
    <w:rsid w:val="00656AAE"/>
    <w:rsid w:val="00657795"/>
    <w:rsid w:val="00657ACD"/>
    <w:rsid w:val="00657CD9"/>
    <w:rsid w:val="00657F46"/>
    <w:rsid w:val="00657FAF"/>
    <w:rsid w:val="00660054"/>
    <w:rsid w:val="006602B9"/>
    <w:rsid w:val="00661614"/>
    <w:rsid w:val="0066204E"/>
    <w:rsid w:val="00662F57"/>
    <w:rsid w:val="00663BFA"/>
    <w:rsid w:val="00663D13"/>
    <w:rsid w:val="00663E07"/>
    <w:rsid w:val="0066485C"/>
    <w:rsid w:val="00665762"/>
    <w:rsid w:val="00665B6B"/>
    <w:rsid w:val="00666962"/>
    <w:rsid w:val="00666CC8"/>
    <w:rsid w:val="00666DB3"/>
    <w:rsid w:val="00666FBD"/>
    <w:rsid w:val="006675F8"/>
    <w:rsid w:val="006676A7"/>
    <w:rsid w:val="006706A6"/>
    <w:rsid w:val="0067174B"/>
    <w:rsid w:val="0067187A"/>
    <w:rsid w:val="006718B4"/>
    <w:rsid w:val="00671FAD"/>
    <w:rsid w:val="00672184"/>
    <w:rsid w:val="0067274E"/>
    <w:rsid w:val="006738C5"/>
    <w:rsid w:val="00673C7A"/>
    <w:rsid w:val="00674BD9"/>
    <w:rsid w:val="006751B5"/>
    <w:rsid w:val="006756A6"/>
    <w:rsid w:val="006769DB"/>
    <w:rsid w:val="00676F8A"/>
    <w:rsid w:val="00677092"/>
    <w:rsid w:val="00677574"/>
    <w:rsid w:val="00677A4F"/>
    <w:rsid w:val="00677C01"/>
    <w:rsid w:val="00677C8B"/>
    <w:rsid w:val="00677C9B"/>
    <w:rsid w:val="00680205"/>
    <w:rsid w:val="0068063A"/>
    <w:rsid w:val="00680B3F"/>
    <w:rsid w:val="00680B40"/>
    <w:rsid w:val="006811B7"/>
    <w:rsid w:val="00681206"/>
    <w:rsid w:val="00681215"/>
    <w:rsid w:val="00682301"/>
    <w:rsid w:val="006824F2"/>
    <w:rsid w:val="00682618"/>
    <w:rsid w:val="006828C2"/>
    <w:rsid w:val="00682A87"/>
    <w:rsid w:val="00683835"/>
    <w:rsid w:val="00684033"/>
    <w:rsid w:val="00684138"/>
    <w:rsid w:val="006853B6"/>
    <w:rsid w:val="00685A1A"/>
    <w:rsid w:val="00685BFF"/>
    <w:rsid w:val="00685D04"/>
    <w:rsid w:val="00686B30"/>
    <w:rsid w:val="00686B5C"/>
    <w:rsid w:val="006873F0"/>
    <w:rsid w:val="00687F1B"/>
    <w:rsid w:val="006906AB"/>
    <w:rsid w:val="00691950"/>
    <w:rsid w:val="00691D71"/>
    <w:rsid w:val="00691F42"/>
    <w:rsid w:val="0069239B"/>
    <w:rsid w:val="00692E98"/>
    <w:rsid w:val="00692F85"/>
    <w:rsid w:val="00692F92"/>
    <w:rsid w:val="00693089"/>
    <w:rsid w:val="00693128"/>
    <w:rsid w:val="00693230"/>
    <w:rsid w:val="00693436"/>
    <w:rsid w:val="006938B4"/>
    <w:rsid w:val="00693C87"/>
    <w:rsid w:val="006940EF"/>
    <w:rsid w:val="00694BBC"/>
    <w:rsid w:val="00694D95"/>
    <w:rsid w:val="006951BD"/>
    <w:rsid w:val="00695580"/>
    <w:rsid w:val="00695694"/>
    <w:rsid w:val="0069578F"/>
    <w:rsid w:val="00695B22"/>
    <w:rsid w:val="00695D15"/>
    <w:rsid w:val="00695E0D"/>
    <w:rsid w:val="00696396"/>
    <w:rsid w:val="0069649A"/>
    <w:rsid w:val="00696892"/>
    <w:rsid w:val="00696A33"/>
    <w:rsid w:val="00697902"/>
    <w:rsid w:val="006A0475"/>
    <w:rsid w:val="006A10B9"/>
    <w:rsid w:val="006A21F6"/>
    <w:rsid w:val="006A2353"/>
    <w:rsid w:val="006A243E"/>
    <w:rsid w:val="006A2BBB"/>
    <w:rsid w:val="006A2EED"/>
    <w:rsid w:val="006A2F4C"/>
    <w:rsid w:val="006A3143"/>
    <w:rsid w:val="006A32C4"/>
    <w:rsid w:val="006A347D"/>
    <w:rsid w:val="006A3A38"/>
    <w:rsid w:val="006A3D17"/>
    <w:rsid w:val="006A4547"/>
    <w:rsid w:val="006A45FE"/>
    <w:rsid w:val="006A4C4A"/>
    <w:rsid w:val="006A511D"/>
    <w:rsid w:val="006A522F"/>
    <w:rsid w:val="006A5C41"/>
    <w:rsid w:val="006A5D92"/>
    <w:rsid w:val="006A5DA4"/>
    <w:rsid w:val="006A60D7"/>
    <w:rsid w:val="006B0126"/>
    <w:rsid w:val="006B01A5"/>
    <w:rsid w:val="006B07C3"/>
    <w:rsid w:val="006B11F7"/>
    <w:rsid w:val="006B1FA9"/>
    <w:rsid w:val="006B22B5"/>
    <w:rsid w:val="006B29D7"/>
    <w:rsid w:val="006B2E62"/>
    <w:rsid w:val="006B30E0"/>
    <w:rsid w:val="006B4C80"/>
    <w:rsid w:val="006B4F7D"/>
    <w:rsid w:val="006B53D9"/>
    <w:rsid w:val="006B54EE"/>
    <w:rsid w:val="006B58E8"/>
    <w:rsid w:val="006B5E1D"/>
    <w:rsid w:val="006B6859"/>
    <w:rsid w:val="006B6EA7"/>
    <w:rsid w:val="006B79B2"/>
    <w:rsid w:val="006B7EF3"/>
    <w:rsid w:val="006C1BF9"/>
    <w:rsid w:val="006C1C9E"/>
    <w:rsid w:val="006C2B3D"/>
    <w:rsid w:val="006C2C54"/>
    <w:rsid w:val="006C2CF9"/>
    <w:rsid w:val="006C3A22"/>
    <w:rsid w:val="006C3E0F"/>
    <w:rsid w:val="006C426C"/>
    <w:rsid w:val="006C4390"/>
    <w:rsid w:val="006C4492"/>
    <w:rsid w:val="006C4575"/>
    <w:rsid w:val="006C4E27"/>
    <w:rsid w:val="006C4FB9"/>
    <w:rsid w:val="006C538D"/>
    <w:rsid w:val="006C6361"/>
    <w:rsid w:val="006C686F"/>
    <w:rsid w:val="006C6A7C"/>
    <w:rsid w:val="006C6DBC"/>
    <w:rsid w:val="006C70CA"/>
    <w:rsid w:val="006C731A"/>
    <w:rsid w:val="006C7438"/>
    <w:rsid w:val="006C77AD"/>
    <w:rsid w:val="006D06A5"/>
    <w:rsid w:val="006D06DF"/>
    <w:rsid w:val="006D140D"/>
    <w:rsid w:val="006D15F4"/>
    <w:rsid w:val="006D173C"/>
    <w:rsid w:val="006D18B0"/>
    <w:rsid w:val="006D2105"/>
    <w:rsid w:val="006D2525"/>
    <w:rsid w:val="006D271A"/>
    <w:rsid w:val="006D2C58"/>
    <w:rsid w:val="006D3226"/>
    <w:rsid w:val="006D396F"/>
    <w:rsid w:val="006D3AEC"/>
    <w:rsid w:val="006D3DBF"/>
    <w:rsid w:val="006D410B"/>
    <w:rsid w:val="006D4B99"/>
    <w:rsid w:val="006D4E80"/>
    <w:rsid w:val="006D4FA7"/>
    <w:rsid w:val="006D53C0"/>
    <w:rsid w:val="006D6737"/>
    <w:rsid w:val="006D7468"/>
    <w:rsid w:val="006D7749"/>
    <w:rsid w:val="006D7A83"/>
    <w:rsid w:val="006E076C"/>
    <w:rsid w:val="006E0818"/>
    <w:rsid w:val="006E0B2E"/>
    <w:rsid w:val="006E0B9A"/>
    <w:rsid w:val="006E0D91"/>
    <w:rsid w:val="006E0ED8"/>
    <w:rsid w:val="006E10FE"/>
    <w:rsid w:val="006E1447"/>
    <w:rsid w:val="006E1514"/>
    <w:rsid w:val="006E1642"/>
    <w:rsid w:val="006E1B80"/>
    <w:rsid w:val="006E2D9B"/>
    <w:rsid w:val="006E2DAC"/>
    <w:rsid w:val="006E2E7F"/>
    <w:rsid w:val="006E3531"/>
    <w:rsid w:val="006E3B93"/>
    <w:rsid w:val="006E4350"/>
    <w:rsid w:val="006E4BF4"/>
    <w:rsid w:val="006E4C60"/>
    <w:rsid w:val="006E4CED"/>
    <w:rsid w:val="006E4DBE"/>
    <w:rsid w:val="006E4E8C"/>
    <w:rsid w:val="006E50E0"/>
    <w:rsid w:val="006E523E"/>
    <w:rsid w:val="006E5430"/>
    <w:rsid w:val="006E55D3"/>
    <w:rsid w:val="006E5C44"/>
    <w:rsid w:val="006E5D27"/>
    <w:rsid w:val="006E5E89"/>
    <w:rsid w:val="006E608B"/>
    <w:rsid w:val="006E6580"/>
    <w:rsid w:val="006E6728"/>
    <w:rsid w:val="006E679E"/>
    <w:rsid w:val="006E75BA"/>
    <w:rsid w:val="006E7647"/>
    <w:rsid w:val="006E7E85"/>
    <w:rsid w:val="006F00FB"/>
    <w:rsid w:val="006F0418"/>
    <w:rsid w:val="006F0723"/>
    <w:rsid w:val="006F09E5"/>
    <w:rsid w:val="006F1300"/>
    <w:rsid w:val="006F1B18"/>
    <w:rsid w:val="006F207F"/>
    <w:rsid w:val="006F28BA"/>
    <w:rsid w:val="006F2B4B"/>
    <w:rsid w:val="006F3230"/>
    <w:rsid w:val="006F3F89"/>
    <w:rsid w:val="006F418A"/>
    <w:rsid w:val="006F4896"/>
    <w:rsid w:val="006F4D6E"/>
    <w:rsid w:val="006F5764"/>
    <w:rsid w:val="006F632B"/>
    <w:rsid w:val="006F7256"/>
    <w:rsid w:val="006F72D8"/>
    <w:rsid w:val="006F7413"/>
    <w:rsid w:val="006F7B77"/>
    <w:rsid w:val="00700537"/>
    <w:rsid w:val="007005F4"/>
    <w:rsid w:val="00700802"/>
    <w:rsid w:val="00701152"/>
    <w:rsid w:val="007025E2"/>
    <w:rsid w:val="00702CAF"/>
    <w:rsid w:val="00702E83"/>
    <w:rsid w:val="007035E0"/>
    <w:rsid w:val="00703B66"/>
    <w:rsid w:val="00704179"/>
    <w:rsid w:val="0070424E"/>
    <w:rsid w:val="0070441C"/>
    <w:rsid w:val="00704D39"/>
    <w:rsid w:val="00705365"/>
    <w:rsid w:val="00705742"/>
    <w:rsid w:val="00705BEB"/>
    <w:rsid w:val="007066B2"/>
    <w:rsid w:val="00706702"/>
    <w:rsid w:val="00706A93"/>
    <w:rsid w:val="00706C19"/>
    <w:rsid w:val="00706E26"/>
    <w:rsid w:val="0070717B"/>
    <w:rsid w:val="0070779D"/>
    <w:rsid w:val="00707A1A"/>
    <w:rsid w:val="00707D5C"/>
    <w:rsid w:val="00710196"/>
    <w:rsid w:val="00710D4A"/>
    <w:rsid w:val="00710E21"/>
    <w:rsid w:val="00711541"/>
    <w:rsid w:val="007115D2"/>
    <w:rsid w:val="00711C3B"/>
    <w:rsid w:val="00711FFE"/>
    <w:rsid w:val="007122F0"/>
    <w:rsid w:val="007125A4"/>
    <w:rsid w:val="00714D72"/>
    <w:rsid w:val="0071556A"/>
    <w:rsid w:val="00715F0F"/>
    <w:rsid w:val="00716493"/>
    <w:rsid w:val="00716655"/>
    <w:rsid w:val="00717303"/>
    <w:rsid w:val="00717913"/>
    <w:rsid w:val="00717AA6"/>
    <w:rsid w:val="007200D4"/>
    <w:rsid w:val="00720114"/>
    <w:rsid w:val="007201BF"/>
    <w:rsid w:val="0072061D"/>
    <w:rsid w:val="00720926"/>
    <w:rsid w:val="0072167E"/>
    <w:rsid w:val="0072194A"/>
    <w:rsid w:val="00721D2C"/>
    <w:rsid w:val="007235AF"/>
    <w:rsid w:val="00723B66"/>
    <w:rsid w:val="00723EF2"/>
    <w:rsid w:val="00723F63"/>
    <w:rsid w:val="007242DB"/>
    <w:rsid w:val="007254D9"/>
    <w:rsid w:val="00725783"/>
    <w:rsid w:val="00725DB2"/>
    <w:rsid w:val="007267A6"/>
    <w:rsid w:val="00726D58"/>
    <w:rsid w:val="00726D63"/>
    <w:rsid w:val="00727414"/>
    <w:rsid w:val="00727771"/>
    <w:rsid w:val="007277BE"/>
    <w:rsid w:val="007278D1"/>
    <w:rsid w:val="00727C0D"/>
    <w:rsid w:val="00731606"/>
    <w:rsid w:val="00731A07"/>
    <w:rsid w:val="00732236"/>
    <w:rsid w:val="0073330F"/>
    <w:rsid w:val="00734193"/>
    <w:rsid w:val="007346C1"/>
    <w:rsid w:val="007349CB"/>
    <w:rsid w:val="00734C14"/>
    <w:rsid w:val="00736303"/>
    <w:rsid w:val="00736485"/>
    <w:rsid w:val="00736973"/>
    <w:rsid w:val="007369C5"/>
    <w:rsid w:val="00736CFB"/>
    <w:rsid w:val="00736FCC"/>
    <w:rsid w:val="007377C8"/>
    <w:rsid w:val="00737A08"/>
    <w:rsid w:val="00740292"/>
    <w:rsid w:val="007407B9"/>
    <w:rsid w:val="00740D12"/>
    <w:rsid w:val="007410F5"/>
    <w:rsid w:val="00741940"/>
    <w:rsid w:val="0074220F"/>
    <w:rsid w:val="00742A73"/>
    <w:rsid w:val="0074325B"/>
    <w:rsid w:val="007435B2"/>
    <w:rsid w:val="00744205"/>
    <w:rsid w:val="007444CF"/>
    <w:rsid w:val="00744696"/>
    <w:rsid w:val="00744DF0"/>
    <w:rsid w:val="00744FFE"/>
    <w:rsid w:val="007451FD"/>
    <w:rsid w:val="007454D0"/>
    <w:rsid w:val="00745C4D"/>
    <w:rsid w:val="0074612A"/>
    <w:rsid w:val="00746AA3"/>
    <w:rsid w:val="00746AD2"/>
    <w:rsid w:val="00746BD7"/>
    <w:rsid w:val="00747437"/>
    <w:rsid w:val="00747615"/>
    <w:rsid w:val="00747A83"/>
    <w:rsid w:val="00747C8E"/>
    <w:rsid w:val="00750297"/>
    <w:rsid w:val="007511DC"/>
    <w:rsid w:val="007512C5"/>
    <w:rsid w:val="00751A31"/>
    <w:rsid w:val="00751B0C"/>
    <w:rsid w:val="00751B56"/>
    <w:rsid w:val="00751CFA"/>
    <w:rsid w:val="00751F78"/>
    <w:rsid w:val="007526B2"/>
    <w:rsid w:val="00752AA8"/>
    <w:rsid w:val="00753287"/>
    <w:rsid w:val="0075382D"/>
    <w:rsid w:val="007538EF"/>
    <w:rsid w:val="00753E75"/>
    <w:rsid w:val="007540BA"/>
    <w:rsid w:val="0075436E"/>
    <w:rsid w:val="00754667"/>
    <w:rsid w:val="0075488D"/>
    <w:rsid w:val="0075519F"/>
    <w:rsid w:val="00755443"/>
    <w:rsid w:val="00755AD5"/>
    <w:rsid w:val="0075644C"/>
    <w:rsid w:val="00756AA6"/>
    <w:rsid w:val="00757420"/>
    <w:rsid w:val="00757B76"/>
    <w:rsid w:val="00760068"/>
    <w:rsid w:val="00760642"/>
    <w:rsid w:val="00760974"/>
    <w:rsid w:val="0076099F"/>
    <w:rsid w:val="00760A2E"/>
    <w:rsid w:val="00760B66"/>
    <w:rsid w:val="00760BDE"/>
    <w:rsid w:val="007614AC"/>
    <w:rsid w:val="007616E8"/>
    <w:rsid w:val="00761DC1"/>
    <w:rsid w:val="00761F2E"/>
    <w:rsid w:val="00762264"/>
    <w:rsid w:val="00762A49"/>
    <w:rsid w:val="007630AA"/>
    <w:rsid w:val="00763C6D"/>
    <w:rsid w:val="00763F89"/>
    <w:rsid w:val="0076427C"/>
    <w:rsid w:val="00764582"/>
    <w:rsid w:val="00764DE7"/>
    <w:rsid w:val="00765140"/>
    <w:rsid w:val="00765339"/>
    <w:rsid w:val="00765FD9"/>
    <w:rsid w:val="007661FE"/>
    <w:rsid w:val="00766BBD"/>
    <w:rsid w:val="00767D9F"/>
    <w:rsid w:val="00767DC2"/>
    <w:rsid w:val="0077100F"/>
    <w:rsid w:val="00771F9D"/>
    <w:rsid w:val="007726B3"/>
    <w:rsid w:val="00772CD1"/>
    <w:rsid w:val="0077303E"/>
    <w:rsid w:val="00773163"/>
    <w:rsid w:val="00773E7E"/>
    <w:rsid w:val="007745E9"/>
    <w:rsid w:val="00774B5A"/>
    <w:rsid w:val="00774DD6"/>
    <w:rsid w:val="00774DDC"/>
    <w:rsid w:val="00774F75"/>
    <w:rsid w:val="00775893"/>
    <w:rsid w:val="007761ED"/>
    <w:rsid w:val="007763F2"/>
    <w:rsid w:val="00776BC0"/>
    <w:rsid w:val="0077794F"/>
    <w:rsid w:val="00777C03"/>
    <w:rsid w:val="00777DDE"/>
    <w:rsid w:val="007802D8"/>
    <w:rsid w:val="0078036C"/>
    <w:rsid w:val="0078037B"/>
    <w:rsid w:val="00780556"/>
    <w:rsid w:val="0078124F"/>
    <w:rsid w:val="00781621"/>
    <w:rsid w:val="00782625"/>
    <w:rsid w:val="0078263B"/>
    <w:rsid w:val="007826F1"/>
    <w:rsid w:val="00782AF3"/>
    <w:rsid w:val="00782D1C"/>
    <w:rsid w:val="00782DFD"/>
    <w:rsid w:val="007833F7"/>
    <w:rsid w:val="00783484"/>
    <w:rsid w:val="007835B0"/>
    <w:rsid w:val="00783607"/>
    <w:rsid w:val="00783792"/>
    <w:rsid w:val="00783C64"/>
    <w:rsid w:val="00784C96"/>
    <w:rsid w:val="00784D51"/>
    <w:rsid w:val="00785542"/>
    <w:rsid w:val="00785560"/>
    <w:rsid w:val="007857EC"/>
    <w:rsid w:val="007863C0"/>
    <w:rsid w:val="007867AB"/>
    <w:rsid w:val="00786D7D"/>
    <w:rsid w:val="007875E8"/>
    <w:rsid w:val="00787979"/>
    <w:rsid w:val="00787F8D"/>
    <w:rsid w:val="0079001B"/>
    <w:rsid w:val="00790837"/>
    <w:rsid w:val="00791097"/>
    <w:rsid w:val="00791AF0"/>
    <w:rsid w:val="00791B78"/>
    <w:rsid w:val="00791D77"/>
    <w:rsid w:val="0079230D"/>
    <w:rsid w:val="00792432"/>
    <w:rsid w:val="00792491"/>
    <w:rsid w:val="00792E71"/>
    <w:rsid w:val="00792EEE"/>
    <w:rsid w:val="00793A16"/>
    <w:rsid w:val="007944D5"/>
    <w:rsid w:val="00794665"/>
    <w:rsid w:val="00794E26"/>
    <w:rsid w:val="00794E66"/>
    <w:rsid w:val="00795407"/>
    <w:rsid w:val="0079595F"/>
    <w:rsid w:val="00795A8C"/>
    <w:rsid w:val="00796952"/>
    <w:rsid w:val="0079698D"/>
    <w:rsid w:val="007969B6"/>
    <w:rsid w:val="00797106"/>
    <w:rsid w:val="007971D6"/>
    <w:rsid w:val="007974B6"/>
    <w:rsid w:val="00797B15"/>
    <w:rsid w:val="00797B54"/>
    <w:rsid w:val="00797FC1"/>
    <w:rsid w:val="007A085F"/>
    <w:rsid w:val="007A0C87"/>
    <w:rsid w:val="007A12E2"/>
    <w:rsid w:val="007A1526"/>
    <w:rsid w:val="007A175C"/>
    <w:rsid w:val="007A2265"/>
    <w:rsid w:val="007A28BA"/>
    <w:rsid w:val="007A2B71"/>
    <w:rsid w:val="007A2EC1"/>
    <w:rsid w:val="007A3133"/>
    <w:rsid w:val="007A314D"/>
    <w:rsid w:val="007A34EE"/>
    <w:rsid w:val="007A395A"/>
    <w:rsid w:val="007A3AE6"/>
    <w:rsid w:val="007A3B8D"/>
    <w:rsid w:val="007A439B"/>
    <w:rsid w:val="007A4D3C"/>
    <w:rsid w:val="007A5285"/>
    <w:rsid w:val="007A53CA"/>
    <w:rsid w:val="007A70B4"/>
    <w:rsid w:val="007A773D"/>
    <w:rsid w:val="007A7C81"/>
    <w:rsid w:val="007B0E27"/>
    <w:rsid w:val="007B1863"/>
    <w:rsid w:val="007B18BA"/>
    <w:rsid w:val="007B1AED"/>
    <w:rsid w:val="007B2476"/>
    <w:rsid w:val="007B2BB3"/>
    <w:rsid w:val="007B30E1"/>
    <w:rsid w:val="007B3339"/>
    <w:rsid w:val="007B4129"/>
    <w:rsid w:val="007B4365"/>
    <w:rsid w:val="007B469E"/>
    <w:rsid w:val="007B4EF5"/>
    <w:rsid w:val="007B528C"/>
    <w:rsid w:val="007B5826"/>
    <w:rsid w:val="007B6AE8"/>
    <w:rsid w:val="007B6EBB"/>
    <w:rsid w:val="007B6F23"/>
    <w:rsid w:val="007B70C5"/>
    <w:rsid w:val="007B70DE"/>
    <w:rsid w:val="007B7DC6"/>
    <w:rsid w:val="007C0182"/>
    <w:rsid w:val="007C06C3"/>
    <w:rsid w:val="007C0DBA"/>
    <w:rsid w:val="007C1910"/>
    <w:rsid w:val="007C2884"/>
    <w:rsid w:val="007C35A3"/>
    <w:rsid w:val="007C3A99"/>
    <w:rsid w:val="007C6111"/>
    <w:rsid w:val="007C6899"/>
    <w:rsid w:val="007C6CB3"/>
    <w:rsid w:val="007C7167"/>
    <w:rsid w:val="007C758A"/>
    <w:rsid w:val="007C7963"/>
    <w:rsid w:val="007C7EFE"/>
    <w:rsid w:val="007D0068"/>
    <w:rsid w:val="007D048B"/>
    <w:rsid w:val="007D0E40"/>
    <w:rsid w:val="007D16A3"/>
    <w:rsid w:val="007D1A46"/>
    <w:rsid w:val="007D1ED6"/>
    <w:rsid w:val="007D292E"/>
    <w:rsid w:val="007D2C09"/>
    <w:rsid w:val="007D2D36"/>
    <w:rsid w:val="007D2E77"/>
    <w:rsid w:val="007D36A9"/>
    <w:rsid w:val="007D36C4"/>
    <w:rsid w:val="007D38B8"/>
    <w:rsid w:val="007D3A55"/>
    <w:rsid w:val="007D3B52"/>
    <w:rsid w:val="007D4122"/>
    <w:rsid w:val="007D4224"/>
    <w:rsid w:val="007D48C6"/>
    <w:rsid w:val="007D4E55"/>
    <w:rsid w:val="007D4EC1"/>
    <w:rsid w:val="007D53A9"/>
    <w:rsid w:val="007D64AC"/>
    <w:rsid w:val="007D6893"/>
    <w:rsid w:val="007D6AA4"/>
    <w:rsid w:val="007D70F5"/>
    <w:rsid w:val="007D74D3"/>
    <w:rsid w:val="007D798D"/>
    <w:rsid w:val="007D7A36"/>
    <w:rsid w:val="007E0F7C"/>
    <w:rsid w:val="007E1496"/>
    <w:rsid w:val="007E1636"/>
    <w:rsid w:val="007E1B52"/>
    <w:rsid w:val="007E1DF7"/>
    <w:rsid w:val="007E3C9C"/>
    <w:rsid w:val="007E4184"/>
    <w:rsid w:val="007E5CB1"/>
    <w:rsid w:val="007E6151"/>
    <w:rsid w:val="007E6945"/>
    <w:rsid w:val="007E6BCA"/>
    <w:rsid w:val="007E6FF1"/>
    <w:rsid w:val="007E7762"/>
    <w:rsid w:val="007F0E4E"/>
    <w:rsid w:val="007F0EFF"/>
    <w:rsid w:val="007F1A1D"/>
    <w:rsid w:val="007F2538"/>
    <w:rsid w:val="007F25AE"/>
    <w:rsid w:val="007F2A62"/>
    <w:rsid w:val="007F3124"/>
    <w:rsid w:val="007F335C"/>
    <w:rsid w:val="007F3785"/>
    <w:rsid w:val="007F3A44"/>
    <w:rsid w:val="007F43A2"/>
    <w:rsid w:val="007F471C"/>
    <w:rsid w:val="007F4770"/>
    <w:rsid w:val="007F4A11"/>
    <w:rsid w:val="007F4C05"/>
    <w:rsid w:val="007F53F4"/>
    <w:rsid w:val="007F550B"/>
    <w:rsid w:val="007F6331"/>
    <w:rsid w:val="007F7120"/>
    <w:rsid w:val="007F7330"/>
    <w:rsid w:val="007F743F"/>
    <w:rsid w:val="007F78B6"/>
    <w:rsid w:val="007F7B71"/>
    <w:rsid w:val="007F7C0A"/>
    <w:rsid w:val="0080040A"/>
    <w:rsid w:val="00800C18"/>
    <w:rsid w:val="00800F9B"/>
    <w:rsid w:val="00801B04"/>
    <w:rsid w:val="00801EF4"/>
    <w:rsid w:val="00802C6A"/>
    <w:rsid w:val="00803231"/>
    <w:rsid w:val="00803269"/>
    <w:rsid w:val="00803A19"/>
    <w:rsid w:val="00803B6F"/>
    <w:rsid w:val="00803F52"/>
    <w:rsid w:val="00804642"/>
    <w:rsid w:val="00804BEC"/>
    <w:rsid w:val="0080569C"/>
    <w:rsid w:val="008058B6"/>
    <w:rsid w:val="008059A2"/>
    <w:rsid w:val="00806260"/>
    <w:rsid w:val="008069E6"/>
    <w:rsid w:val="00810DE6"/>
    <w:rsid w:val="00811340"/>
    <w:rsid w:val="00811413"/>
    <w:rsid w:val="00811A32"/>
    <w:rsid w:val="00811A34"/>
    <w:rsid w:val="00811F60"/>
    <w:rsid w:val="00812098"/>
    <w:rsid w:val="00812E5D"/>
    <w:rsid w:val="008130BF"/>
    <w:rsid w:val="008132CF"/>
    <w:rsid w:val="0081376C"/>
    <w:rsid w:val="00814BF4"/>
    <w:rsid w:val="008150B3"/>
    <w:rsid w:val="008154FF"/>
    <w:rsid w:val="008158E7"/>
    <w:rsid w:val="00816266"/>
    <w:rsid w:val="00816352"/>
    <w:rsid w:val="0081669E"/>
    <w:rsid w:val="0081679E"/>
    <w:rsid w:val="00816887"/>
    <w:rsid w:val="00817C61"/>
    <w:rsid w:val="00817E81"/>
    <w:rsid w:val="00820353"/>
    <w:rsid w:val="0082080F"/>
    <w:rsid w:val="008209EE"/>
    <w:rsid w:val="00820FF4"/>
    <w:rsid w:val="008212AD"/>
    <w:rsid w:val="008218C7"/>
    <w:rsid w:val="008219A1"/>
    <w:rsid w:val="00822068"/>
    <w:rsid w:val="0082268B"/>
    <w:rsid w:val="00823AD6"/>
    <w:rsid w:val="008247D7"/>
    <w:rsid w:val="008250D3"/>
    <w:rsid w:val="00826021"/>
    <w:rsid w:val="008276E4"/>
    <w:rsid w:val="00827D32"/>
    <w:rsid w:val="00830953"/>
    <w:rsid w:val="00830A6D"/>
    <w:rsid w:val="00831677"/>
    <w:rsid w:val="008318C3"/>
    <w:rsid w:val="0083192B"/>
    <w:rsid w:val="00831F41"/>
    <w:rsid w:val="00833729"/>
    <w:rsid w:val="00833C5D"/>
    <w:rsid w:val="00834DF2"/>
    <w:rsid w:val="00835293"/>
    <w:rsid w:val="008353F6"/>
    <w:rsid w:val="00836167"/>
    <w:rsid w:val="00836298"/>
    <w:rsid w:val="0083656A"/>
    <w:rsid w:val="008365F0"/>
    <w:rsid w:val="0083716E"/>
    <w:rsid w:val="0083726D"/>
    <w:rsid w:val="00840972"/>
    <w:rsid w:val="00840A11"/>
    <w:rsid w:val="00840E78"/>
    <w:rsid w:val="00840F8B"/>
    <w:rsid w:val="00841686"/>
    <w:rsid w:val="00841769"/>
    <w:rsid w:val="00841C1D"/>
    <w:rsid w:val="008427A4"/>
    <w:rsid w:val="00843168"/>
    <w:rsid w:val="00843676"/>
    <w:rsid w:val="00845092"/>
    <w:rsid w:val="00845296"/>
    <w:rsid w:val="00845660"/>
    <w:rsid w:val="00845C0B"/>
    <w:rsid w:val="00845F25"/>
    <w:rsid w:val="00846434"/>
    <w:rsid w:val="00846573"/>
    <w:rsid w:val="00846B44"/>
    <w:rsid w:val="00846BF4"/>
    <w:rsid w:val="008475C1"/>
    <w:rsid w:val="008509D5"/>
    <w:rsid w:val="00850C2D"/>
    <w:rsid w:val="0085160D"/>
    <w:rsid w:val="00851672"/>
    <w:rsid w:val="0085170A"/>
    <w:rsid w:val="008524AE"/>
    <w:rsid w:val="00853157"/>
    <w:rsid w:val="0085326B"/>
    <w:rsid w:val="00853C98"/>
    <w:rsid w:val="00854335"/>
    <w:rsid w:val="0085465A"/>
    <w:rsid w:val="00854980"/>
    <w:rsid w:val="00854BB5"/>
    <w:rsid w:val="00854BFF"/>
    <w:rsid w:val="00854CF9"/>
    <w:rsid w:val="0085530F"/>
    <w:rsid w:val="0085568D"/>
    <w:rsid w:val="00855EB0"/>
    <w:rsid w:val="0085605C"/>
    <w:rsid w:val="00856EC0"/>
    <w:rsid w:val="008573D1"/>
    <w:rsid w:val="008602B4"/>
    <w:rsid w:val="008606B8"/>
    <w:rsid w:val="00860860"/>
    <w:rsid w:val="00861586"/>
    <w:rsid w:val="008615CA"/>
    <w:rsid w:val="00861AD5"/>
    <w:rsid w:val="00861AE3"/>
    <w:rsid w:val="008623C7"/>
    <w:rsid w:val="00862732"/>
    <w:rsid w:val="00862957"/>
    <w:rsid w:val="00863F02"/>
    <w:rsid w:val="00863FFE"/>
    <w:rsid w:val="0086468D"/>
    <w:rsid w:val="00864CB6"/>
    <w:rsid w:val="00865507"/>
    <w:rsid w:val="00865841"/>
    <w:rsid w:val="00865D17"/>
    <w:rsid w:val="008668A5"/>
    <w:rsid w:val="00866D22"/>
    <w:rsid w:val="00867713"/>
    <w:rsid w:val="00867739"/>
    <w:rsid w:val="00870E78"/>
    <w:rsid w:val="008718D1"/>
    <w:rsid w:val="008720BF"/>
    <w:rsid w:val="00872391"/>
    <w:rsid w:val="00873CA7"/>
    <w:rsid w:val="00874B0B"/>
    <w:rsid w:val="00874B7C"/>
    <w:rsid w:val="00875141"/>
    <w:rsid w:val="00875D1D"/>
    <w:rsid w:val="0087618F"/>
    <w:rsid w:val="00876359"/>
    <w:rsid w:val="008763ED"/>
    <w:rsid w:val="00876623"/>
    <w:rsid w:val="00877274"/>
    <w:rsid w:val="0088060E"/>
    <w:rsid w:val="00880C0D"/>
    <w:rsid w:val="0088143F"/>
    <w:rsid w:val="00881750"/>
    <w:rsid w:val="008818BD"/>
    <w:rsid w:val="008818E9"/>
    <w:rsid w:val="00881BD6"/>
    <w:rsid w:val="00882990"/>
    <w:rsid w:val="00882ED0"/>
    <w:rsid w:val="00883E2B"/>
    <w:rsid w:val="00883E3B"/>
    <w:rsid w:val="00884D65"/>
    <w:rsid w:val="0088516D"/>
    <w:rsid w:val="00885426"/>
    <w:rsid w:val="00885B6A"/>
    <w:rsid w:val="00886F37"/>
    <w:rsid w:val="008874A2"/>
    <w:rsid w:val="008878C1"/>
    <w:rsid w:val="00887A37"/>
    <w:rsid w:val="00887F81"/>
    <w:rsid w:val="00887FEE"/>
    <w:rsid w:val="008903BC"/>
    <w:rsid w:val="00890EBE"/>
    <w:rsid w:val="00891062"/>
    <w:rsid w:val="00891ED6"/>
    <w:rsid w:val="008926BB"/>
    <w:rsid w:val="008927D3"/>
    <w:rsid w:val="00892F4D"/>
    <w:rsid w:val="0089324E"/>
    <w:rsid w:val="00893BD9"/>
    <w:rsid w:val="00893E85"/>
    <w:rsid w:val="008951A3"/>
    <w:rsid w:val="00896002"/>
    <w:rsid w:val="008963C8"/>
    <w:rsid w:val="00896B71"/>
    <w:rsid w:val="00896B97"/>
    <w:rsid w:val="00896F02"/>
    <w:rsid w:val="008975A7"/>
    <w:rsid w:val="008A0350"/>
    <w:rsid w:val="008A0397"/>
    <w:rsid w:val="008A0BED"/>
    <w:rsid w:val="008A1006"/>
    <w:rsid w:val="008A1316"/>
    <w:rsid w:val="008A145E"/>
    <w:rsid w:val="008A1E27"/>
    <w:rsid w:val="008A1FA5"/>
    <w:rsid w:val="008A265E"/>
    <w:rsid w:val="008A2685"/>
    <w:rsid w:val="008A26AE"/>
    <w:rsid w:val="008A3329"/>
    <w:rsid w:val="008A34E6"/>
    <w:rsid w:val="008A35D6"/>
    <w:rsid w:val="008A3798"/>
    <w:rsid w:val="008A3BA6"/>
    <w:rsid w:val="008A3BB1"/>
    <w:rsid w:val="008A3D82"/>
    <w:rsid w:val="008A4713"/>
    <w:rsid w:val="008A4875"/>
    <w:rsid w:val="008A51BC"/>
    <w:rsid w:val="008A52CC"/>
    <w:rsid w:val="008A5676"/>
    <w:rsid w:val="008A5BD8"/>
    <w:rsid w:val="008A7445"/>
    <w:rsid w:val="008B0093"/>
    <w:rsid w:val="008B02F2"/>
    <w:rsid w:val="008B0444"/>
    <w:rsid w:val="008B0A77"/>
    <w:rsid w:val="008B0C3B"/>
    <w:rsid w:val="008B1623"/>
    <w:rsid w:val="008B1A79"/>
    <w:rsid w:val="008B1C21"/>
    <w:rsid w:val="008B1C3F"/>
    <w:rsid w:val="008B211D"/>
    <w:rsid w:val="008B2D8B"/>
    <w:rsid w:val="008B32C1"/>
    <w:rsid w:val="008B3AC2"/>
    <w:rsid w:val="008B3B5A"/>
    <w:rsid w:val="008B3E53"/>
    <w:rsid w:val="008B3EBB"/>
    <w:rsid w:val="008B4241"/>
    <w:rsid w:val="008B4A08"/>
    <w:rsid w:val="008B4E53"/>
    <w:rsid w:val="008B5A66"/>
    <w:rsid w:val="008B5E82"/>
    <w:rsid w:val="008B6262"/>
    <w:rsid w:val="008B74D4"/>
    <w:rsid w:val="008B7E96"/>
    <w:rsid w:val="008B7EC4"/>
    <w:rsid w:val="008C0265"/>
    <w:rsid w:val="008C02EB"/>
    <w:rsid w:val="008C079E"/>
    <w:rsid w:val="008C2A65"/>
    <w:rsid w:val="008C2AFC"/>
    <w:rsid w:val="008C3161"/>
    <w:rsid w:val="008C3B82"/>
    <w:rsid w:val="008C40A2"/>
    <w:rsid w:val="008C4366"/>
    <w:rsid w:val="008C44D5"/>
    <w:rsid w:val="008C4649"/>
    <w:rsid w:val="008C4BB3"/>
    <w:rsid w:val="008C4F8D"/>
    <w:rsid w:val="008C5201"/>
    <w:rsid w:val="008C5416"/>
    <w:rsid w:val="008C5612"/>
    <w:rsid w:val="008C68BA"/>
    <w:rsid w:val="008C6C17"/>
    <w:rsid w:val="008C6EF5"/>
    <w:rsid w:val="008C7467"/>
    <w:rsid w:val="008C79B6"/>
    <w:rsid w:val="008D0066"/>
    <w:rsid w:val="008D018E"/>
    <w:rsid w:val="008D0851"/>
    <w:rsid w:val="008D0888"/>
    <w:rsid w:val="008D12FB"/>
    <w:rsid w:val="008D20DF"/>
    <w:rsid w:val="008D34C3"/>
    <w:rsid w:val="008D372A"/>
    <w:rsid w:val="008D4142"/>
    <w:rsid w:val="008D43DE"/>
    <w:rsid w:val="008D4FB4"/>
    <w:rsid w:val="008D578E"/>
    <w:rsid w:val="008D5CFA"/>
    <w:rsid w:val="008D5FCD"/>
    <w:rsid w:val="008D6030"/>
    <w:rsid w:val="008D62A8"/>
    <w:rsid w:val="008D6847"/>
    <w:rsid w:val="008D69CE"/>
    <w:rsid w:val="008D6CF6"/>
    <w:rsid w:val="008D7B96"/>
    <w:rsid w:val="008E1589"/>
    <w:rsid w:val="008E1A1F"/>
    <w:rsid w:val="008E2582"/>
    <w:rsid w:val="008E284B"/>
    <w:rsid w:val="008E2D4B"/>
    <w:rsid w:val="008E2F64"/>
    <w:rsid w:val="008E349D"/>
    <w:rsid w:val="008E36EA"/>
    <w:rsid w:val="008E403F"/>
    <w:rsid w:val="008E424F"/>
    <w:rsid w:val="008E51C7"/>
    <w:rsid w:val="008E51E5"/>
    <w:rsid w:val="008E55BA"/>
    <w:rsid w:val="008E5684"/>
    <w:rsid w:val="008E5900"/>
    <w:rsid w:val="008E5C88"/>
    <w:rsid w:val="008E5E22"/>
    <w:rsid w:val="008E6238"/>
    <w:rsid w:val="008E6EED"/>
    <w:rsid w:val="008E7160"/>
    <w:rsid w:val="008E7D70"/>
    <w:rsid w:val="008E7DE1"/>
    <w:rsid w:val="008F2082"/>
    <w:rsid w:val="008F24EE"/>
    <w:rsid w:val="008F2826"/>
    <w:rsid w:val="008F28C9"/>
    <w:rsid w:val="008F2968"/>
    <w:rsid w:val="008F2F67"/>
    <w:rsid w:val="008F32AD"/>
    <w:rsid w:val="008F3427"/>
    <w:rsid w:val="008F366C"/>
    <w:rsid w:val="008F3C3A"/>
    <w:rsid w:val="008F41CD"/>
    <w:rsid w:val="008F4636"/>
    <w:rsid w:val="008F4B41"/>
    <w:rsid w:val="008F4CB3"/>
    <w:rsid w:val="008F4E4E"/>
    <w:rsid w:val="008F4F19"/>
    <w:rsid w:val="008F501F"/>
    <w:rsid w:val="008F5206"/>
    <w:rsid w:val="008F529A"/>
    <w:rsid w:val="008F540D"/>
    <w:rsid w:val="008F5652"/>
    <w:rsid w:val="008F5E75"/>
    <w:rsid w:val="008F6362"/>
    <w:rsid w:val="008F6759"/>
    <w:rsid w:val="008F6B77"/>
    <w:rsid w:val="008F6B93"/>
    <w:rsid w:val="008F6F8C"/>
    <w:rsid w:val="008F707E"/>
    <w:rsid w:val="008F7655"/>
    <w:rsid w:val="008F7A8C"/>
    <w:rsid w:val="008F7E29"/>
    <w:rsid w:val="00900438"/>
    <w:rsid w:val="00900468"/>
    <w:rsid w:val="009004A0"/>
    <w:rsid w:val="009011CA"/>
    <w:rsid w:val="009019E8"/>
    <w:rsid w:val="00901A19"/>
    <w:rsid w:val="00901F0B"/>
    <w:rsid w:val="00902ECA"/>
    <w:rsid w:val="00902FC0"/>
    <w:rsid w:val="00903C54"/>
    <w:rsid w:val="00903E7D"/>
    <w:rsid w:val="00904968"/>
    <w:rsid w:val="00904C5A"/>
    <w:rsid w:val="00904CC3"/>
    <w:rsid w:val="00904DDE"/>
    <w:rsid w:val="00904F3B"/>
    <w:rsid w:val="00904F79"/>
    <w:rsid w:val="00905562"/>
    <w:rsid w:val="009059FE"/>
    <w:rsid w:val="00905B3F"/>
    <w:rsid w:val="00905DC0"/>
    <w:rsid w:val="009060AA"/>
    <w:rsid w:val="009064E0"/>
    <w:rsid w:val="00906547"/>
    <w:rsid w:val="0090699C"/>
    <w:rsid w:val="00906BB3"/>
    <w:rsid w:val="00906E2A"/>
    <w:rsid w:val="00906EFE"/>
    <w:rsid w:val="0090716A"/>
    <w:rsid w:val="00907369"/>
    <w:rsid w:val="00907ACB"/>
    <w:rsid w:val="00907CDD"/>
    <w:rsid w:val="00907E58"/>
    <w:rsid w:val="009106DD"/>
    <w:rsid w:val="00910AFC"/>
    <w:rsid w:val="00910C6F"/>
    <w:rsid w:val="00912024"/>
    <w:rsid w:val="009125B1"/>
    <w:rsid w:val="00912817"/>
    <w:rsid w:val="00912E3E"/>
    <w:rsid w:val="00912F74"/>
    <w:rsid w:val="00913334"/>
    <w:rsid w:val="009133E3"/>
    <w:rsid w:val="00913987"/>
    <w:rsid w:val="009144F8"/>
    <w:rsid w:val="009146F6"/>
    <w:rsid w:val="00914824"/>
    <w:rsid w:val="00915033"/>
    <w:rsid w:val="00915222"/>
    <w:rsid w:val="00915389"/>
    <w:rsid w:val="009157A5"/>
    <w:rsid w:val="00915DBF"/>
    <w:rsid w:val="00915F97"/>
    <w:rsid w:val="00916D31"/>
    <w:rsid w:val="009171A3"/>
    <w:rsid w:val="009173E6"/>
    <w:rsid w:val="00917739"/>
    <w:rsid w:val="00920D7C"/>
    <w:rsid w:val="00920FED"/>
    <w:rsid w:val="009214A9"/>
    <w:rsid w:val="009214ED"/>
    <w:rsid w:val="0092364D"/>
    <w:rsid w:val="0092388A"/>
    <w:rsid w:val="00923D0A"/>
    <w:rsid w:val="009248CA"/>
    <w:rsid w:val="00924A26"/>
    <w:rsid w:val="00924FC3"/>
    <w:rsid w:val="009253DE"/>
    <w:rsid w:val="00925C5F"/>
    <w:rsid w:val="00926B23"/>
    <w:rsid w:val="009271E0"/>
    <w:rsid w:val="00927350"/>
    <w:rsid w:val="009273B5"/>
    <w:rsid w:val="0092755F"/>
    <w:rsid w:val="00927891"/>
    <w:rsid w:val="00927907"/>
    <w:rsid w:val="00927AAC"/>
    <w:rsid w:val="00927B74"/>
    <w:rsid w:val="00927F08"/>
    <w:rsid w:val="0093015C"/>
    <w:rsid w:val="00930883"/>
    <w:rsid w:val="00930BEB"/>
    <w:rsid w:val="00930BF0"/>
    <w:rsid w:val="00930C3E"/>
    <w:rsid w:val="00931043"/>
    <w:rsid w:val="009311AC"/>
    <w:rsid w:val="00931515"/>
    <w:rsid w:val="00931739"/>
    <w:rsid w:val="00931A1B"/>
    <w:rsid w:val="0093216A"/>
    <w:rsid w:val="00932818"/>
    <w:rsid w:val="009328A7"/>
    <w:rsid w:val="009328DD"/>
    <w:rsid w:val="00932B38"/>
    <w:rsid w:val="00932C98"/>
    <w:rsid w:val="00932DD9"/>
    <w:rsid w:val="009332C5"/>
    <w:rsid w:val="00933390"/>
    <w:rsid w:val="00934106"/>
    <w:rsid w:val="00934257"/>
    <w:rsid w:val="00935590"/>
    <w:rsid w:val="0093571F"/>
    <w:rsid w:val="00935732"/>
    <w:rsid w:val="009362A7"/>
    <w:rsid w:val="00936F22"/>
    <w:rsid w:val="009378BE"/>
    <w:rsid w:val="009379CB"/>
    <w:rsid w:val="0094043D"/>
    <w:rsid w:val="009406A6"/>
    <w:rsid w:val="00940D89"/>
    <w:rsid w:val="009412CC"/>
    <w:rsid w:val="0094152C"/>
    <w:rsid w:val="0094182D"/>
    <w:rsid w:val="00941887"/>
    <w:rsid w:val="00941CF0"/>
    <w:rsid w:val="00942071"/>
    <w:rsid w:val="00942088"/>
    <w:rsid w:val="0094209A"/>
    <w:rsid w:val="00942737"/>
    <w:rsid w:val="009430F6"/>
    <w:rsid w:val="009435BD"/>
    <w:rsid w:val="00943E22"/>
    <w:rsid w:val="00944185"/>
    <w:rsid w:val="009447D4"/>
    <w:rsid w:val="0094522E"/>
    <w:rsid w:val="00945473"/>
    <w:rsid w:val="00945E15"/>
    <w:rsid w:val="009461E4"/>
    <w:rsid w:val="00947628"/>
    <w:rsid w:val="00947762"/>
    <w:rsid w:val="00947BAB"/>
    <w:rsid w:val="00947C95"/>
    <w:rsid w:val="009508E4"/>
    <w:rsid w:val="00950BA6"/>
    <w:rsid w:val="00950FA0"/>
    <w:rsid w:val="00951A72"/>
    <w:rsid w:val="00951E7F"/>
    <w:rsid w:val="00951F32"/>
    <w:rsid w:val="00951F6A"/>
    <w:rsid w:val="00952255"/>
    <w:rsid w:val="009522A5"/>
    <w:rsid w:val="00952392"/>
    <w:rsid w:val="00952ACB"/>
    <w:rsid w:val="00952AF0"/>
    <w:rsid w:val="00952DB4"/>
    <w:rsid w:val="00953184"/>
    <w:rsid w:val="009534B7"/>
    <w:rsid w:val="009540D4"/>
    <w:rsid w:val="00954CE9"/>
    <w:rsid w:val="009555EB"/>
    <w:rsid w:val="00955614"/>
    <w:rsid w:val="00956B8E"/>
    <w:rsid w:val="00957BC0"/>
    <w:rsid w:val="0096011C"/>
    <w:rsid w:val="009618B5"/>
    <w:rsid w:val="00961B1C"/>
    <w:rsid w:val="00961FB4"/>
    <w:rsid w:val="00962256"/>
    <w:rsid w:val="009627A5"/>
    <w:rsid w:val="00962EED"/>
    <w:rsid w:val="00963786"/>
    <w:rsid w:val="009650DC"/>
    <w:rsid w:val="00965662"/>
    <w:rsid w:val="00966A5C"/>
    <w:rsid w:val="00966EC8"/>
    <w:rsid w:val="00967BF4"/>
    <w:rsid w:val="00967D52"/>
    <w:rsid w:val="00967F9F"/>
    <w:rsid w:val="009707DC"/>
    <w:rsid w:val="009708AB"/>
    <w:rsid w:val="009708F0"/>
    <w:rsid w:val="00970E7C"/>
    <w:rsid w:val="00971891"/>
    <w:rsid w:val="00971C5C"/>
    <w:rsid w:val="00971DD5"/>
    <w:rsid w:val="009723A1"/>
    <w:rsid w:val="00972F7A"/>
    <w:rsid w:val="00973554"/>
    <w:rsid w:val="00973913"/>
    <w:rsid w:val="00973E4E"/>
    <w:rsid w:val="0097433A"/>
    <w:rsid w:val="00975193"/>
    <w:rsid w:val="00975367"/>
    <w:rsid w:val="00975820"/>
    <w:rsid w:val="00976024"/>
    <w:rsid w:val="009761F6"/>
    <w:rsid w:val="00977028"/>
    <w:rsid w:val="009777D2"/>
    <w:rsid w:val="00977C9D"/>
    <w:rsid w:val="00977D9D"/>
    <w:rsid w:val="00977E46"/>
    <w:rsid w:val="0098019E"/>
    <w:rsid w:val="009803CE"/>
    <w:rsid w:val="00980C71"/>
    <w:rsid w:val="00981170"/>
    <w:rsid w:val="00981528"/>
    <w:rsid w:val="0098188A"/>
    <w:rsid w:val="00981CB9"/>
    <w:rsid w:val="00981EAE"/>
    <w:rsid w:val="00981F2E"/>
    <w:rsid w:val="00983023"/>
    <w:rsid w:val="00983F2B"/>
    <w:rsid w:val="00983FA6"/>
    <w:rsid w:val="00984115"/>
    <w:rsid w:val="00984AD6"/>
    <w:rsid w:val="00984B33"/>
    <w:rsid w:val="0098515A"/>
    <w:rsid w:val="0098546A"/>
    <w:rsid w:val="00985A1D"/>
    <w:rsid w:val="00986722"/>
    <w:rsid w:val="0098684D"/>
    <w:rsid w:val="009868BE"/>
    <w:rsid w:val="00986A5C"/>
    <w:rsid w:val="00986ACC"/>
    <w:rsid w:val="00986C93"/>
    <w:rsid w:val="00986FD3"/>
    <w:rsid w:val="009872FE"/>
    <w:rsid w:val="0098742F"/>
    <w:rsid w:val="00987A48"/>
    <w:rsid w:val="00990363"/>
    <w:rsid w:val="00990972"/>
    <w:rsid w:val="00990B8C"/>
    <w:rsid w:val="00990BF6"/>
    <w:rsid w:val="00990F3D"/>
    <w:rsid w:val="00991BC0"/>
    <w:rsid w:val="00991C69"/>
    <w:rsid w:val="00991FD9"/>
    <w:rsid w:val="00992014"/>
    <w:rsid w:val="00992071"/>
    <w:rsid w:val="0099262E"/>
    <w:rsid w:val="00992860"/>
    <w:rsid w:val="009928DB"/>
    <w:rsid w:val="009929AF"/>
    <w:rsid w:val="00992A9A"/>
    <w:rsid w:val="00992ABC"/>
    <w:rsid w:val="00992E3B"/>
    <w:rsid w:val="00993428"/>
    <w:rsid w:val="00993C1E"/>
    <w:rsid w:val="0099403D"/>
    <w:rsid w:val="009950DE"/>
    <w:rsid w:val="00995233"/>
    <w:rsid w:val="0099656C"/>
    <w:rsid w:val="00996E73"/>
    <w:rsid w:val="00996EA4"/>
    <w:rsid w:val="009970C1"/>
    <w:rsid w:val="009977A8"/>
    <w:rsid w:val="00997DD8"/>
    <w:rsid w:val="00997EEC"/>
    <w:rsid w:val="00997F45"/>
    <w:rsid w:val="009A047F"/>
    <w:rsid w:val="009A04D1"/>
    <w:rsid w:val="009A05DB"/>
    <w:rsid w:val="009A0837"/>
    <w:rsid w:val="009A09E2"/>
    <w:rsid w:val="009A0B70"/>
    <w:rsid w:val="009A0FF2"/>
    <w:rsid w:val="009A1D4F"/>
    <w:rsid w:val="009A2552"/>
    <w:rsid w:val="009A288B"/>
    <w:rsid w:val="009A2FE5"/>
    <w:rsid w:val="009A3295"/>
    <w:rsid w:val="009A3632"/>
    <w:rsid w:val="009A366C"/>
    <w:rsid w:val="009A40C3"/>
    <w:rsid w:val="009A4881"/>
    <w:rsid w:val="009A4C10"/>
    <w:rsid w:val="009A4C4C"/>
    <w:rsid w:val="009A4FA1"/>
    <w:rsid w:val="009A523E"/>
    <w:rsid w:val="009A5C32"/>
    <w:rsid w:val="009A5C41"/>
    <w:rsid w:val="009A5CB7"/>
    <w:rsid w:val="009A62C7"/>
    <w:rsid w:val="009A6331"/>
    <w:rsid w:val="009A6435"/>
    <w:rsid w:val="009A654C"/>
    <w:rsid w:val="009A6851"/>
    <w:rsid w:val="009A68A2"/>
    <w:rsid w:val="009A6E0D"/>
    <w:rsid w:val="009A7714"/>
    <w:rsid w:val="009A7D89"/>
    <w:rsid w:val="009B0BEF"/>
    <w:rsid w:val="009B14DB"/>
    <w:rsid w:val="009B17DC"/>
    <w:rsid w:val="009B1B5F"/>
    <w:rsid w:val="009B1DC0"/>
    <w:rsid w:val="009B1FCE"/>
    <w:rsid w:val="009B2B9E"/>
    <w:rsid w:val="009B3088"/>
    <w:rsid w:val="009B3EF7"/>
    <w:rsid w:val="009B3F49"/>
    <w:rsid w:val="009B409F"/>
    <w:rsid w:val="009B48BE"/>
    <w:rsid w:val="009B5180"/>
    <w:rsid w:val="009B5D38"/>
    <w:rsid w:val="009B5E65"/>
    <w:rsid w:val="009B681E"/>
    <w:rsid w:val="009B6B16"/>
    <w:rsid w:val="009B716B"/>
    <w:rsid w:val="009B7542"/>
    <w:rsid w:val="009B7946"/>
    <w:rsid w:val="009C0406"/>
    <w:rsid w:val="009C0D1F"/>
    <w:rsid w:val="009C1EBB"/>
    <w:rsid w:val="009C20F0"/>
    <w:rsid w:val="009C2280"/>
    <w:rsid w:val="009C2AD6"/>
    <w:rsid w:val="009C3200"/>
    <w:rsid w:val="009C3B87"/>
    <w:rsid w:val="009C4184"/>
    <w:rsid w:val="009C4615"/>
    <w:rsid w:val="009C47BD"/>
    <w:rsid w:val="009C4B82"/>
    <w:rsid w:val="009C50A0"/>
    <w:rsid w:val="009C50F7"/>
    <w:rsid w:val="009C53F0"/>
    <w:rsid w:val="009C59A8"/>
    <w:rsid w:val="009C5D7A"/>
    <w:rsid w:val="009C5E8E"/>
    <w:rsid w:val="009C6238"/>
    <w:rsid w:val="009C64C6"/>
    <w:rsid w:val="009C65F0"/>
    <w:rsid w:val="009C6A70"/>
    <w:rsid w:val="009C6C26"/>
    <w:rsid w:val="009C6D5F"/>
    <w:rsid w:val="009C7062"/>
    <w:rsid w:val="009C74EE"/>
    <w:rsid w:val="009C7711"/>
    <w:rsid w:val="009C7C91"/>
    <w:rsid w:val="009C7D2E"/>
    <w:rsid w:val="009D0A04"/>
    <w:rsid w:val="009D0D86"/>
    <w:rsid w:val="009D14A8"/>
    <w:rsid w:val="009D1637"/>
    <w:rsid w:val="009D19C8"/>
    <w:rsid w:val="009D1ED0"/>
    <w:rsid w:val="009D21D3"/>
    <w:rsid w:val="009D2585"/>
    <w:rsid w:val="009D30E4"/>
    <w:rsid w:val="009D32EE"/>
    <w:rsid w:val="009D38CE"/>
    <w:rsid w:val="009D3919"/>
    <w:rsid w:val="009D3D9F"/>
    <w:rsid w:val="009D3E3F"/>
    <w:rsid w:val="009D4792"/>
    <w:rsid w:val="009D4B65"/>
    <w:rsid w:val="009D4DFC"/>
    <w:rsid w:val="009D4FC6"/>
    <w:rsid w:val="009D52D7"/>
    <w:rsid w:val="009D5322"/>
    <w:rsid w:val="009D54A8"/>
    <w:rsid w:val="009D55F9"/>
    <w:rsid w:val="009D5D00"/>
    <w:rsid w:val="009D5D8A"/>
    <w:rsid w:val="009D6272"/>
    <w:rsid w:val="009D69BE"/>
    <w:rsid w:val="009D7357"/>
    <w:rsid w:val="009D752A"/>
    <w:rsid w:val="009D7885"/>
    <w:rsid w:val="009D7B15"/>
    <w:rsid w:val="009D7C7E"/>
    <w:rsid w:val="009E0B1C"/>
    <w:rsid w:val="009E0E01"/>
    <w:rsid w:val="009E122D"/>
    <w:rsid w:val="009E2056"/>
    <w:rsid w:val="009E298D"/>
    <w:rsid w:val="009E31AF"/>
    <w:rsid w:val="009E340F"/>
    <w:rsid w:val="009E3515"/>
    <w:rsid w:val="009E3B78"/>
    <w:rsid w:val="009E3CB3"/>
    <w:rsid w:val="009E3D3C"/>
    <w:rsid w:val="009E3FFB"/>
    <w:rsid w:val="009E420D"/>
    <w:rsid w:val="009E438D"/>
    <w:rsid w:val="009E547F"/>
    <w:rsid w:val="009E5491"/>
    <w:rsid w:val="009E54C0"/>
    <w:rsid w:val="009E5710"/>
    <w:rsid w:val="009E583D"/>
    <w:rsid w:val="009E5F15"/>
    <w:rsid w:val="009E5F77"/>
    <w:rsid w:val="009E6088"/>
    <w:rsid w:val="009E636B"/>
    <w:rsid w:val="009E65F1"/>
    <w:rsid w:val="009E69FD"/>
    <w:rsid w:val="009E6CC9"/>
    <w:rsid w:val="009E70EC"/>
    <w:rsid w:val="009E7826"/>
    <w:rsid w:val="009E7CAC"/>
    <w:rsid w:val="009E7CCD"/>
    <w:rsid w:val="009F02B7"/>
    <w:rsid w:val="009F0A52"/>
    <w:rsid w:val="009F0B03"/>
    <w:rsid w:val="009F12D8"/>
    <w:rsid w:val="009F1874"/>
    <w:rsid w:val="009F2657"/>
    <w:rsid w:val="009F2E2D"/>
    <w:rsid w:val="009F2E8C"/>
    <w:rsid w:val="009F4CD6"/>
    <w:rsid w:val="009F50A2"/>
    <w:rsid w:val="009F50DD"/>
    <w:rsid w:val="009F5783"/>
    <w:rsid w:val="009F5F33"/>
    <w:rsid w:val="009F616B"/>
    <w:rsid w:val="009F7389"/>
    <w:rsid w:val="009F74C3"/>
    <w:rsid w:val="009F79D0"/>
    <w:rsid w:val="009F7CE3"/>
    <w:rsid w:val="00A0003D"/>
    <w:rsid w:val="00A000DF"/>
    <w:rsid w:val="00A00499"/>
    <w:rsid w:val="00A00520"/>
    <w:rsid w:val="00A00625"/>
    <w:rsid w:val="00A009CE"/>
    <w:rsid w:val="00A010AB"/>
    <w:rsid w:val="00A01188"/>
    <w:rsid w:val="00A0127C"/>
    <w:rsid w:val="00A02031"/>
    <w:rsid w:val="00A0257B"/>
    <w:rsid w:val="00A0307B"/>
    <w:rsid w:val="00A032C9"/>
    <w:rsid w:val="00A03374"/>
    <w:rsid w:val="00A03738"/>
    <w:rsid w:val="00A03B01"/>
    <w:rsid w:val="00A040E1"/>
    <w:rsid w:val="00A0491B"/>
    <w:rsid w:val="00A05097"/>
    <w:rsid w:val="00A05915"/>
    <w:rsid w:val="00A05C4C"/>
    <w:rsid w:val="00A06B4F"/>
    <w:rsid w:val="00A06FC4"/>
    <w:rsid w:val="00A110DE"/>
    <w:rsid w:val="00A111B3"/>
    <w:rsid w:val="00A112BF"/>
    <w:rsid w:val="00A11754"/>
    <w:rsid w:val="00A11AC7"/>
    <w:rsid w:val="00A11F1C"/>
    <w:rsid w:val="00A124FE"/>
    <w:rsid w:val="00A135F2"/>
    <w:rsid w:val="00A136E8"/>
    <w:rsid w:val="00A13B70"/>
    <w:rsid w:val="00A15289"/>
    <w:rsid w:val="00A1530E"/>
    <w:rsid w:val="00A155A9"/>
    <w:rsid w:val="00A1572D"/>
    <w:rsid w:val="00A15955"/>
    <w:rsid w:val="00A15991"/>
    <w:rsid w:val="00A15C4D"/>
    <w:rsid w:val="00A16159"/>
    <w:rsid w:val="00A16479"/>
    <w:rsid w:val="00A166C3"/>
    <w:rsid w:val="00A16853"/>
    <w:rsid w:val="00A17412"/>
    <w:rsid w:val="00A17A0E"/>
    <w:rsid w:val="00A17B35"/>
    <w:rsid w:val="00A17B9C"/>
    <w:rsid w:val="00A20107"/>
    <w:rsid w:val="00A20500"/>
    <w:rsid w:val="00A20625"/>
    <w:rsid w:val="00A206EE"/>
    <w:rsid w:val="00A20881"/>
    <w:rsid w:val="00A20BB3"/>
    <w:rsid w:val="00A213EA"/>
    <w:rsid w:val="00A22924"/>
    <w:rsid w:val="00A22F2E"/>
    <w:rsid w:val="00A23431"/>
    <w:rsid w:val="00A23AB7"/>
    <w:rsid w:val="00A24E54"/>
    <w:rsid w:val="00A24FE2"/>
    <w:rsid w:val="00A258D8"/>
    <w:rsid w:val="00A262CF"/>
    <w:rsid w:val="00A26720"/>
    <w:rsid w:val="00A27459"/>
    <w:rsid w:val="00A274F4"/>
    <w:rsid w:val="00A276CE"/>
    <w:rsid w:val="00A27DFF"/>
    <w:rsid w:val="00A30D3D"/>
    <w:rsid w:val="00A312ED"/>
    <w:rsid w:val="00A313F6"/>
    <w:rsid w:val="00A314E3"/>
    <w:rsid w:val="00A317D6"/>
    <w:rsid w:val="00A3217A"/>
    <w:rsid w:val="00A32600"/>
    <w:rsid w:val="00A334FE"/>
    <w:rsid w:val="00A33F1C"/>
    <w:rsid w:val="00A340AB"/>
    <w:rsid w:val="00A343F8"/>
    <w:rsid w:val="00A358AA"/>
    <w:rsid w:val="00A35A1B"/>
    <w:rsid w:val="00A3622F"/>
    <w:rsid w:val="00A36D32"/>
    <w:rsid w:val="00A3738F"/>
    <w:rsid w:val="00A37675"/>
    <w:rsid w:val="00A40646"/>
    <w:rsid w:val="00A41016"/>
    <w:rsid w:val="00A414BC"/>
    <w:rsid w:val="00A41A59"/>
    <w:rsid w:val="00A41F96"/>
    <w:rsid w:val="00A42695"/>
    <w:rsid w:val="00A4349A"/>
    <w:rsid w:val="00A4383E"/>
    <w:rsid w:val="00A43959"/>
    <w:rsid w:val="00A439F6"/>
    <w:rsid w:val="00A43A63"/>
    <w:rsid w:val="00A43A9F"/>
    <w:rsid w:val="00A43E14"/>
    <w:rsid w:val="00A43EF4"/>
    <w:rsid w:val="00A4402D"/>
    <w:rsid w:val="00A444D2"/>
    <w:rsid w:val="00A44710"/>
    <w:rsid w:val="00A45224"/>
    <w:rsid w:val="00A45C1A"/>
    <w:rsid w:val="00A46AD7"/>
    <w:rsid w:val="00A46B4F"/>
    <w:rsid w:val="00A47202"/>
    <w:rsid w:val="00A47772"/>
    <w:rsid w:val="00A47C8F"/>
    <w:rsid w:val="00A47FC2"/>
    <w:rsid w:val="00A500A9"/>
    <w:rsid w:val="00A501AB"/>
    <w:rsid w:val="00A50F3D"/>
    <w:rsid w:val="00A50F4B"/>
    <w:rsid w:val="00A51B0C"/>
    <w:rsid w:val="00A52A32"/>
    <w:rsid w:val="00A52D01"/>
    <w:rsid w:val="00A53053"/>
    <w:rsid w:val="00A5315A"/>
    <w:rsid w:val="00A53410"/>
    <w:rsid w:val="00A537EF"/>
    <w:rsid w:val="00A538B6"/>
    <w:rsid w:val="00A53D74"/>
    <w:rsid w:val="00A53EC6"/>
    <w:rsid w:val="00A540B0"/>
    <w:rsid w:val="00A54640"/>
    <w:rsid w:val="00A5495C"/>
    <w:rsid w:val="00A54BB7"/>
    <w:rsid w:val="00A55130"/>
    <w:rsid w:val="00A551AA"/>
    <w:rsid w:val="00A551C6"/>
    <w:rsid w:val="00A552A9"/>
    <w:rsid w:val="00A55345"/>
    <w:rsid w:val="00A55714"/>
    <w:rsid w:val="00A5668F"/>
    <w:rsid w:val="00A56F7D"/>
    <w:rsid w:val="00A5750A"/>
    <w:rsid w:val="00A57602"/>
    <w:rsid w:val="00A57CF0"/>
    <w:rsid w:val="00A604DB"/>
    <w:rsid w:val="00A607C3"/>
    <w:rsid w:val="00A60911"/>
    <w:rsid w:val="00A60E3C"/>
    <w:rsid w:val="00A61A85"/>
    <w:rsid w:val="00A61EB3"/>
    <w:rsid w:val="00A624A5"/>
    <w:rsid w:val="00A624F4"/>
    <w:rsid w:val="00A62CFD"/>
    <w:rsid w:val="00A6328C"/>
    <w:rsid w:val="00A632AF"/>
    <w:rsid w:val="00A6343F"/>
    <w:rsid w:val="00A63E48"/>
    <w:rsid w:val="00A63F83"/>
    <w:rsid w:val="00A64922"/>
    <w:rsid w:val="00A64ABE"/>
    <w:rsid w:val="00A64CB2"/>
    <w:rsid w:val="00A65B9E"/>
    <w:rsid w:val="00A663C9"/>
    <w:rsid w:val="00A66478"/>
    <w:rsid w:val="00A6670E"/>
    <w:rsid w:val="00A668BE"/>
    <w:rsid w:val="00A67195"/>
    <w:rsid w:val="00A67263"/>
    <w:rsid w:val="00A677D4"/>
    <w:rsid w:val="00A6781E"/>
    <w:rsid w:val="00A705C1"/>
    <w:rsid w:val="00A70B6D"/>
    <w:rsid w:val="00A71075"/>
    <w:rsid w:val="00A714D7"/>
    <w:rsid w:val="00A714F9"/>
    <w:rsid w:val="00A71BA0"/>
    <w:rsid w:val="00A71EE9"/>
    <w:rsid w:val="00A721B3"/>
    <w:rsid w:val="00A72494"/>
    <w:rsid w:val="00A72CFF"/>
    <w:rsid w:val="00A72EC8"/>
    <w:rsid w:val="00A73604"/>
    <w:rsid w:val="00A74DE1"/>
    <w:rsid w:val="00A757F9"/>
    <w:rsid w:val="00A75903"/>
    <w:rsid w:val="00A75B38"/>
    <w:rsid w:val="00A75D9B"/>
    <w:rsid w:val="00A76A3B"/>
    <w:rsid w:val="00A77C73"/>
    <w:rsid w:val="00A80580"/>
    <w:rsid w:val="00A80E01"/>
    <w:rsid w:val="00A810C9"/>
    <w:rsid w:val="00A8115B"/>
    <w:rsid w:val="00A8121C"/>
    <w:rsid w:val="00A817BC"/>
    <w:rsid w:val="00A81950"/>
    <w:rsid w:val="00A81ACD"/>
    <w:rsid w:val="00A81F5C"/>
    <w:rsid w:val="00A82C8A"/>
    <w:rsid w:val="00A83535"/>
    <w:rsid w:val="00A83EEC"/>
    <w:rsid w:val="00A845B9"/>
    <w:rsid w:val="00A84CA3"/>
    <w:rsid w:val="00A84E67"/>
    <w:rsid w:val="00A8553F"/>
    <w:rsid w:val="00A85A0F"/>
    <w:rsid w:val="00A85E65"/>
    <w:rsid w:val="00A85F92"/>
    <w:rsid w:val="00A86088"/>
    <w:rsid w:val="00A860DB"/>
    <w:rsid w:val="00A86253"/>
    <w:rsid w:val="00A86489"/>
    <w:rsid w:val="00A8672E"/>
    <w:rsid w:val="00A86810"/>
    <w:rsid w:val="00A873B9"/>
    <w:rsid w:val="00A876D9"/>
    <w:rsid w:val="00A879FE"/>
    <w:rsid w:val="00A87FBA"/>
    <w:rsid w:val="00A90888"/>
    <w:rsid w:val="00A90CA7"/>
    <w:rsid w:val="00A913D9"/>
    <w:rsid w:val="00A917E7"/>
    <w:rsid w:val="00A9219F"/>
    <w:rsid w:val="00A92220"/>
    <w:rsid w:val="00A94374"/>
    <w:rsid w:val="00A944B0"/>
    <w:rsid w:val="00A944C1"/>
    <w:rsid w:val="00A94644"/>
    <w:rsid w:val="00A94A7E"/>
    <w:rsid w:val="00A94F76"/>
    <w:rsid w:val="00A9647A"/>
    <w:rsid w:val="00AA054B"/>
    <w:rsid w:val="00AA07BA"/>
    <w:rsid w:val="00AA0C69"/>
    <w:rsid w:val="00AA0D2D"/>
    <w:rsid w:val="00AA0DDE"/>
    <w:rsid w:val="00AA0F64"/>
    <w:rsid w:val="00AA1875"/>
    <w:rsid w:val="00AA198E"/>
    <w:rsid w:val="00AA19A8"/>
    <w:rsid w:val="00AA2305"/>
    <w:rsid w:val="00AA29A0"/>
    <w:rsid w:val="00AA29AE"/>
    <w:rsid w:val="00AA2EAC"/>
    <w:rsid w:val="00AA31F5"/>
    <w:rsid w:val="00AA33CC"/>
    <w:rsid w:val="00AA375F"/>
    <w:rsid w:val="00AA38F5"/>
    <w:rsid w:val="00AA5604"/>
    <w:rsid w:val="00AA5B39"/>
    <w:rsid w:val="00AA5F3B"/>
    <w:rsid w:val="00AA6003"/>
    <w:rsid w:val="00AA64D5"/>
    <w:rsid w:val="00AA6F69"/>
    <w:rsid w:val="00AA7289"/>
    <w:rsid w:val="00AA76F0"/>
    <w:rsid w:val="00AB0498"/>
    <w:rsid w:val="00AB07EA"/>
    <w:rsid w:val="00AB095E"/>
    <w:rsid w:val="00AB0BB2"/>
    <w:rsid w:val="00AB1105"/>
    <w:rsid w:val="00AB1344"/>
    <w:rsid w:val="00AB1578"/>
    <w:rsid w:val="00AB1C63"/>
    <w:rsid w:val="00AB1DAC"/>
    <w:rsid w:val="00AB1ECB"/>
    <w:rsid w:val="00AB2D36"/>
    <w:rsid w:val="00AB3183"/>
    <w:rsid w:val="00AB4107"/>
    <w:rsid w:val="00AB4274"/>
    <w:rsid w:val="00AB43DE"/>
    <w:rsid w:val="00AB4A3C"/>
    <w:rsid w:val="00AB5536"/>
    <w:rsid w:val="00AB5BDF"/>
    <w:rsid w:val="00AB6351"/>
    <w:rsid w:val="00AB7407"/>
    <w:rsid w:val="00AB7AEE"/>
    <w:rsid w:val="00AB7B20"/>
    <w:rsid w:val="00AB7C54"/>
    <w:rsid w:val="00AB7FB6"/>
    <w:rsid w:val="00AC01A8"/>
    <w:rsid w:val="00AC0297"/>
    <w:rsid w:val="00AC0D6B"/>
    <w:rsid w:val="00AC0DB2"/>
    <w:rsid w:val="00AC1364"/>
    <w:rsid w:val="00AC1A7C"/>
    <w:rsid w:val="00AC1FF4"/>
    <w:rsid w:val="00AC2593"/>
    <w:rsid w:val="00AC27CA"/>
    <w:rsid w:val="00AC3019"/>
    <w:rsid w:val="00AC33C0"/>
    <w:rsid w:val="00AC39EE"/>
    <w:rsid w:val="00AC3C8E"/>
    <w:rsid w:val="00AC422F"/>
    <w:rsid w:val="00AC4885"/>
    <w:rsid w:val="00AC50E3"/>
    <w:rsid w:val="00AC53BB"/>
    <w:rsid w:val="00AC5423"/>
    <w:rsid w:val="00AC5520"/>
    <w:rsid w:val="00AC57C0"/>
    <w:rsid w:val="00AC59C6"/>
    <w:rsid w:val="00AC6021"/>
    <w:rsid w:val="00AC6149"/>
    <w:rsid w:val="00AC62AB"/>
    <w:rsid w:val="00AC69A4"/>
    <w:rsid w:val="00AC6A94"/>
    <w:rsid w:val="00AC6ADA"/>
    <w:rsid w:val="00AC6C10"/>
    <w:rsid w:val="00AC6F1E"/>
    <w:rsid w:val="00AC7504"/>
    <w:rsid w:val="00AC7969"/>
    <w:rsid w:val="00AD005D"/>
    <w:rsid w:val="00AD04AF"/>
    <w:rsid w:val="00AD07CD"/>
    <w:rsid w:val="00AD07EE"/>
    <w:rsid w:val="00AD0851"/>
    <w:rsid w:val="00AD0A4C"/>
    <w:rsid w:val="00AD0B23"/>
    <w:rsid w:val="00AD155F"/>
    <w:rsid w:val="00AD1787"/>
    <w:rsid w:val="00AD26CA"/>
    <w:rsid w:val="00AD2E90"/>
    <w:rsid w:val="00AD30F9"/>
    <w:rsid w:val="00AD3144"/>
    <w:rsid w:val="00AD3792"/>
    <w:rsid w:val="00AD3868"/>
    <w:rsid w:val="00AD4004"/>
    <w:rsid w:val="00AD41A7"/>
    <w:rsid w:val="00AD432D"/>
    <w:rsid w:val="00AD4350"/>
    <w:rsid w:val="00AD443B"/>
    <w:rsid w:val="00AD4BD4"/>
    <w:rsid w:val="00AD4C4E"/>
    <w:rsid w:val="00AD54B9"/>
    <w:rsid w:val="00AD5DAE"/>
    <w:rsid w:val="00AD5E64"/>
    <w:rsid w:val="00AD5ED0"/>
    <w:rsid w:val="00AD715B"/>
    <w:rsid w:val="00AD71E8"/>
    <w:rsid w:val="00AD73C7"/>
    <w:rsid w:val="00AD7C54"/>
    <w:rsid w:val="00AE00BC"/>
    <w:rsid w:val="00AE0D44"/>
    <w:rsid w:val="00AE1119"/>
    <w:rsid w:val="00AE19B0"/>
    <w:rsid w:val="00AE229F"/>
    <w:rsid w:val="00AE2746"/>
    <w:rsid w:val="00AE34E6"/>
    <w:rsid w:val="00AE3630"/>
    <w:rsid w:val="00AE3C72"/>
    <w:rsid w:val="00AE4844"/>
    <w:rsid w:val="00AE5FE5"/>
    <w:rsid w:val="00AE6CA9"/>
    <w:rsid w:val="00AF0005"/>
    <w:rsid w:val="00AF000B"/>
    <w:rsid w:val="00AF03D8"/>
    <w:rsid w:val="00AF057C"/>
    <w:rsid w:val="00AF0679"/>
    <w:rsid w:val="00AF1358"/>
    <w:rsid w:val="00AF1B30"/>
    <w:rsid w:val="00AF1C02"/>
    <w:rsid w:val="00AF26D3"/>
    <w:rsid w:val="00AF2876"/>
    <w:rsid w:val="00AF33CC"/>
    <w:rsid w:val="00AF48DD"/>
    <w:rsid w:val="00AF582C"/>
    <w:rsid w:val="00AF6043"/>
    <w:rsid w:val="00AF65E6"/>
    <w:rsid w:val="00AF6B9F"/>
    <w:rsid w:val="00AF6CDD"/>
    <w:rsid w:val="00AF7542"/>
    <w:rsid w:val="00AF799D"/>
    <w:rsid w:val="00AF7D57"/>
    <w:rsid w:val="00B012EF"/>
    <w:rsid w:val="00B01977"/>
    <w:rsid w:val="00B01A5F"/>
    <w:rsid w:val="00B01DC5"/>
    <w:rsid w:val="00B01FF0"/>
    <w:rsid w:val="00B02238"/>
    <w:rsid w:val="00B0320F"/>
    <w:rsid w:val="00B03412"/>
    <w:rsid w:val="00B03DCA"/>
    <w:rsid w:val="00B04F2F"/>
    <w:rsid w:val="00B04FE2"/>
    <w:rsid w:val="00B056D1"/>
    <w:rsid w:val="00B0579C"/>
    <w:rsid w:val="00B05AA1"/>
    <w:rsid w:val="00B06196"/>
    <w:rsid w:val="00B07327"/>
    <w:rsid w:val="00B07CC1"/>
    <w:rsid w:val="00B10121"/>
    <w:rsid w:val="00B10744"/>
    <w:rsid w:val="00B10E30"/>
    <w:rsid w:val="00B11690"/>
    <w:rsid w:val="00B11864"/>
    <w:rsid w:val="00B12E53"/>
    <w:rsid w:val="00B12F15"/>
    <w:rsid w:val="00B13138"/>
    <w:rsid w:val="00B14081"/>
    <w:rsid w:val="00B14099"/>
    <w:rsid w:val="00B146EA"/>
    <w:rsid w:val="00B1493E"/>
    <w:rsid w:val="00B15056"/>
    <w:rsid w:val="00B156BF"/>
    <w:rsid w:val="00B15A6E"/>
    <w:rsid w:val="00B16441"/>
    <w:rsid w:val="00B179FA"/>
    <w:rsid w:val="00B208D6"/>
    <w:rsid w:val="00B2091A"/>
    <w:rsid w:val="00B20BD3"/>
    <w:rsid w:val="00B20DBB"/>
    <w:rsid w:val="00B20F7A"/>
    <w:rsid w:val="00B214DF"/>
    <w:rsid w:val="00B21A9F"/>
    <w:rsid w:val="00B2203A"/>
    <w:rsid w:val="00B22186"/>
    <w:rsid w:val="00B22270"/>
    <w:rsid w:val="00B22317"/>
    <w:rsid w:val="00B22DF3"/>
    <w:rsid w:val="00B23B24"/>
    <w:rsid w:val="00B23E28"/>
    <w:rsid w:val="00B23F12"/>
    <w:rsid w:val="00B240C7"/>
    <w:rsid w:val="00B24339"/>
    <w:rsid w:val="00B24592"/>
    <w:rsid w:val="00B245F5"/>
    <w:rsid w:val="00B24AF3"/>
    <w:rsid w:val="00B24EF9"/>
    <w:rsid w:val="00B25C2F"/>
    <w:rsid w:val="00B263F2"/>
    <w:rsid w:val="00B27229"/>
    <w:rsid w:val="00B2739B"/>
    <w:rsid w:val="00B27523"/>
    <w:rsid w:val="00B27B26"/>
    <w:rsid w:val="00B3015A"/>
    <w:rsid w:val="00B301BD"/>
    <w:rsid w:val="00B30770"/>
    <w:rsid w:val="00B30F7D"/>
    <w:rsid w:val="00B31D6F"/>
    <w:rsid w:val="00B333A5"/>
    <w:rsid w:val="00B33D29"/>
    <w:rsid w:val="00B342D9"/>
    <w:rsid w:val="00B35087"/>
    <w:rsid w:val="00B35A0F"/>
    <w:rsid w:val="00B35A55"/>
    <w:rsid w:val="00B35DD0"/>
    <w:rsid w:val="00B35E12"/>
    <w:rsid w:val="00B36110"/>
    <w:rsid w:val="00B363CD"/>
    <w:rsid w:val="00B364D5"/>
    <w:rsid w:val="00B36CBC"/>
    <w:rsid w:val="00B3708B"/>
    <w:rsid w:val="00B37463"/>
    <w:rsid w:val="00B37AD4"/>
    <w:rsid w:val="00B37BFE"/>
    <w:rsid w:val="00B40074"/>
    <w:rsid w:val="00B4023C"/>
    <w:rsid w:val="00B4059A"/>
    <w:rsid w:val="00B407DC"/>
    <w:rsid w:val="00B4089C"/>
    <w:rsid w:val="00B425A1"/>
    <w:rsid w:val="00B427AF"/>
    <w:rsid w:val="00B42BE2"/>
    <w:rsid w:val="00B43017"/>
    <w:rsid w:val="00B43438"/>
    <w:rsid w:val="00B4369B"/>
    <w:rsid w:val="00B43972"/>
    <w:rsid w:val="00B44117"/>
    <w:rsid w:val="00B45953"/>
    <w:rsid w:val="00B45BBD"/>
    <w:rsid w:val="00B45F15"/>
    <w:rsid w:val="00B468C9"/>
    <w:rsid w:val="00B46FC9"/>
    <w:rsid w:val="00B47313"/>
    <w:rsid w:val="00B47768"/>
    <w:rsid w:val="00B47C22"/>
    <w:rsid w:val="00B47CE1"/>
    <w:rsid w:val="00B5008B"/>
    <w:rsid w:val="00B506AF"/>
    <w:rsid w:val="00B510BC"/>
    <w:rsid w:val="00B51369"/>
    <w:rsid w:val="00B525AA"/>
    <w:rsid w:val="00B5387F"/>
    <w:rsid w:val="00B56056"/>
    <w:rsid w:val="00B56250"/>
    <w:rsid w:val="00B56B2A"/>
    <w:rsid w:val="00B56D4D"/>
    <w:rsid w:val="00B56FE7"/>
    <w:rsid w:val="00B57278"/>
    <w:rsid w:val="00B57889"/>
    <w:rsid w:val="00B57ED4"/>
    <w:rsid w:val="00B60DE4"/>
    <w:rsid w:val="00B60FE5"/>
    <w:rsid w:val="00B61B1A"/>
    <w:rsid w:val="00B61B5A"/>
    <w:rsid w:val="00B62047"/>
    <w:rsid w:val="00B62625"/>
    <w:rsid w:val="00B6274B"/>
    <w:rsid w:val="00B62880"/>
    <w:rsid w:val="00B62F2D"/>
    <w:rsid w:val="00B62F93"/>
    <w:rsid w:val="00B630E4"/>
    <w:rsid w:val="00B63200"/>
    <w:rsid w:val="00B639F1"/>
    <w:rsid w:val="00B644F8"/>
    <w:rsid w:val="00B65468"/>
    <w:rsid w:val="00B65677"/>
    <w:rsid w:val="00B657AC"/>
    <w:rsid w:val="00B65CD3"/>
    <w:rsid w:val="00B65E61"/>
    <w:rsid w:val="00B6657D"/>
    <w:rsid w:val="00B66903"/>
    <w:rsid w:val="00B66A87"/>
    <w:rsid w:val="00B67569"/>
    <w:rsid w:val="00B7041A"/>
    <w:rsid w:val="00B70A1E"/>
    <w:rsid w:val="00B70D93"/>
    <w:rsid w:val="00B71F1E"/>
    <w:rsid w:val="00B72610"/>
    <w:rsid w:val="00B729DC"/>
    <w:rsid w:val="00B7442A"/>
    <w:rsid w:val="00B745CB"/>
    <w:rsid w:val="00B7473D"/>
    <w:rsid w:val="00B7508A"/>
    <w:rsid w:val="00B75748"/>
    <w:rsid w:val="00B757B9"/>
    <w:rsid w:val="00B7630E"/>
    <w:rsid w:val="00B769ED"/>
    <w:rsid w:val="00B76E28"/>
    <w:rsid w:val="00B76F99"/>
    <w:rsid w:val="00B7705F"/>
    <w:rsid w:val="00B77755"/>
    <w:rsid w:val="00B7784A"/>
    <w:rsid w:val="00B80DA6"/>
    <w:rsid w:val="00B80DD0"/>
    <w:rsid w:val="00B80F64"/>
    <w:rsid w:val="00B81DAA"/>
    <w:rsid w:val="00B82523"/>
    <w:rsid w:val="00B82530"/>
    <w:rsid w:val="00B82B82"/>
    <w:rsid w:val="00B82BE6"/>
    <w:rsid w:val="00B83B48"/>
    <w:rsid w:val="00B83E19"/>
    <w:rsid w:val="00B83FF2"/>
    <w:rsid w:val="00B84B12"/>
    <w:rsid w:val="00B84FC4"/>
    <w:rsid w:val="00B85881"/>
    <w:rsid w:val="00B859A2"/>
    <w:rsid w:val="00B85B79"/>
    <w:rsid w:val="00B85C7E"/>
    <w:rsid w:val="00B866F7"/>
    <w:rsid w:val="00B86809"/>
    <w:rsid w:val="00B86ADF"/>
    <w:rsid w:val="00B878A1"/>
    <w:rsid w:val="00B904DF"/>
    <w:rsid w:val="00B90622"/>
    <w:rsid w:val="00B91F17"/>
    <w:rsid w:val="00B92080"/>
    <w:rsid w:val="00B9217A"/>
    <w:rsid w:val="00B92299"/>
    <w:rsid w:val="00B9248B"/>
    <w:rsid w:val="00B929D4"/>
    <w:rsid w:val="00B92D61"/>
    <w:rsid w:val="00B9301E"/>
    <w:rsid w:val="00B931B8"/>
    <w:rsid w:val="00B93CCE"/>
    <w:rsid w:val="00B9433C"/>
    <w:rsid w:val="00B94690"/>
    <w:rsid w:val="00B949DA"/>
    <w:rsid w:val="00B94BFF"/>
    <w:rsid w:val="00B94C1F"/>
    <w:rsid w:val="00B95189"/>
    <w:rsid w:val="00B951D5"/>
    <w:rsid w:val="00B954D4"/>
    <w:rsid w:val="00B95CCA"/>
    <w:rsid w:val="00B96D31"/>
    <w:rsid w:val="00B97ACA"/>
    <w:rsid w:val="00BA032D"/>
    <w:rsid w:val="00BA1670"/>
    <w:rsid w:val="00BA2038"/>
    <w:rsid w:val="00BA3160"/>
    <w:rsid w:val="00BA34BF"/>
    <w:rsid w:val="00BA3C2D"/>
    <w:rsid w:val="00BA3D2F"/>
    <w:rsid w:val="00BA3FB9"/>
    <w:rsid w:val="00BA40C8"/>
    <w:rsid w:val="00BA48B9"/>
    <w:rsid w:val="00BA4B61"/>
    <w:rsid w:val="00BA574A"/>
    <w:rsid w:val="00BA5BC2"/>
    <w:rsid w:val="00BA5C01"/>
    <w:rsid w:val="00BA5FCF"/>
    <w:rsid w:val="00BA61FA"/>
    <w:rsid w:val="00BA6205"/>
    <w:rsid w:val="00BA673A"/>
    <w:rsid w:val="00BA6856"/>
    <w:rsid w:val="00BA695B"/>
    <w:rsid w:val="00BB0280"/>
    <w:rsid w:val="00BB096C"/>
    <w:rsid w:val="00BB0986"/>
    <w:rsid w:val="00BB0D08"/>
    <w:rsid w:val="00BB12CD"/>
    <w:rsid w:val="00BB1C85"/>
    <w:rsid w:val="00BB2D3D"/>
    <w:rsid w:val="00BB2FC8"/>
    <w:rsid w:val="00BB402C"/>
    <w:rsid w:val="00BB4525"/>
    <w:rsid w:val="00BB545B"/>
    <w:rsid w:val="00BB58A2"/>
    <w:rsid w:val="00BB5981"/>
    <w:rsid w:val="00BB5DFF"/>
    <w:rsid w:val="00BB61BF"/>
    <w:rsid w:val="00BB6546"/>
    <w:rsid w:val="00BB6987"/>
    <w:rsid w:val="00BB6B27"/>
    <w:rsid w:val="00BB7708"/>
    <w:rsid w:val="00BB7894"/>
    <w:rsid w:val="00BB7BA2"/>
    <w:rsid w:val="00BB7BEB"/>
    <w:rsid w:val="00BC0DDB"/>
    <w:rsid w:val="00BC1412"/>
    <w:rsid w:val="00BC1CD3"/>
    <w:rsid w:val="00BC1D1C"/>
    <w:rsid w:val="00BC2202"/>
    <w:rsid w:val="00BC2C08"/>
    <w:rsid w:val="00BC32BE"/>
    <w:rsid w:val="00BC33F9"/>
    <w:rsid w:val="00BC37C2"/>
    <w:rsid w:val="00BC3C91"/>
    <w:rsid w:val="00BC4316"/>
    <w:rsid w:val="00BC4F3B"/>
    <w:rsid w:val="00BC554C"/>
    <w:rsid w:val="00BC565A"/>
    <w:rsid w:val="00BC57A9"/>
    <w:rsid w:val="00BC58AE"/>
    <w:rsid w:val="00BC5929"/>
    <w:rsid w:val="00BC5D30"/>
    <w:rsid w:val="00BC5F95"/>
    <w:rsid w:val="00BC6347"/>
    <w:rsid w:val="00BC6C1B"/>
    <w:rsid w:val="00BC750F"/>
    <w:rsid w:val="00BC76B6"/>
    <w:rsid w:val="00BC79D9"/>
    <w:rsid w:val="00BD0046"/>
    <w:rsid w:val="00BD0272"/>
    <w:rsid w:val="00BD0F33"/>
    <w:rsid w:val="00BD1088"/>
    <w:rsid w:val="00BD111C"/>
    <w:rsid w:val="00BD1687"/>
    <w:rsid w:val="00BD1DD3"/>
    <w:rsid w:val="00BD299D"/>
    <w:rsid w:val="00BD2CD6"/>
    <w:rsid w:val="00BD2EEC"/>
    <w:rsid w:val="00BD31E1"/>
    <w:rsid w:val="00BD4067"/>
    <w:rsid w:val="00BD41EA"/>
    <w:rsid w:val="00BD463E"/>
    <w:rsid w:val="00BD46BE"/>
    <w:rsid w:val="00BD5D68"/>
    <w:rsid w:val="00BD5DCD"/>
    <w:rsid w:val="00BD5F0D"/>
    <w:rsid w:val="00BD60AB"/>
    <w:rsid w:val="00BD6A79"/>
    <w:rsid w:val="00BD6EE9"/>
    <w:rsid w:val="00BD7575"/>
    <w:rsid w:val="00BD7EAA"/>
    <w:rsid w:val="00BD7F1F"/>
    <w:rsid w:val="00BD7F41"/>
    <w:rsid w:val="00BE18ED"/>
    <w:rsid w:val="00BE1B71"/>
    <w:rsid w:val="00BE2202"/>
    <w:rsid w:val="00BE238B"/>
    <w:rsid w:val="00BE3551"/>
    <w:rsid w:val="00BE3C3E"/>
    <w:rsid w:val="00BE3DB6"/>
    <w:rsid w:val="00BE40B6"/>
    <w:rsid w:val="00BE464A"/>
    <w:rsid w:val="00BE4901"/>
    <w:rsid w:val="00BE4DD7"/>
    <w:rsid w:val="00BE507D"/>
    <w:rsid w:val="00BE5DD7"/>
    <w:rsid w:val="00BE6056"/>
    <w:rsid w:val="00BE6B86"/>
    <w:rsid w:val="00BE6E2F"/>
    <w:rsid w:val="00BE7050"/>
    <w:rsid w:val="00BF03FE"/>
    <w:rsid w:val="00BF08A9"/>
    <w:rsid w:val="00BF0CCB"/>
    <w:rsid w:val="00BF13F7"/>
    <w:rsid w:val="00BF1621"/>
    <w:rsid w:val="00BF1AFD"/>
    <w:rsid w:val="00BF1C53"/>
    <w:rsid w:val="00BF2DA2"/>
    <w:rsid w:val="00BF2E52"/>
    <w:rsid w:val="00BF386B"/>
    <w:rsid w:val="00BF3BD0"/>
    <w:rsid w:val="00BF3C8D"/>
    <w:rsid w:val="00BF45A7"/>
    <w:rsid w:val="00BF470D"/>
    <w:rsid w:val="00BF4912"/>
    <w:rsid w:val="00BF5292"/>
    <w:rsid w:val="00BF5846"/>
    <w:rsid w:val="00BF5992"/>
    <w:rsid w:val="00BF5B2C"/>
    <w:rsid w:val="00BF60F1"/>
    <w:rsid w:val="00BF66D6"/>
    <w:rsid w:val="00BF66D7"/>
    <w:rsid w:val="00BF732A"/>
    <w:rsid w:val="00BF7702"/>
    <w:rsid w:val="00BF7B5C"/>
    <w:rsid w:val="00C0002E"/>
    <w:rsid w:val="00C00257"/>
    <w:rsid w:val="00C01027"/>
    <w:rsid w:val="00C01306"/>
    <w:rsid w:val="00C018AB"/>
    <w:rsid w:val="00C01DC6"/>
    <w:rsid w:val="00C03B91"/>
    <w:rsid w:val="00C04746"/>
    <w:rsid w:val="00C04BCA"/>
    <w:rsid w:val="00C0631B"/>
    <w:rsid w:val="00C06350"/>
    <w:rsid w:val="00C06A49"/>
    <w:rsid w:val="00C07448"/>
    <w:rsid w:val="00C07E15"/>
    <w:rsid w:val="00C1042C"/>
    <w:rsid w:val="00C111F1"/>
    <w:rsid w:val="00C1133A"/>
    <w:rsid w:val="00C116F4"/>
    <w:rsid w:val="00C1238E"/>
    <w:rsid w:val="00C1262E"/>
    <w:rsid w:val="00C127BD"/>
    <w:rsid w:val="00C13A5A"/>
    <w:rsid w:val="00C13B03"/>
    <w:rsid w:val="00C13DB7"/>
    <w:rsid w:val="00C13EF3"/>
    <w:rsid w:val="00C13F4C"/>
    <w:rsid w:val="00C13FA5"/>
    <w:rsid w:val="00C1438B"/>
    <w:rsid w:val="00C143AA"/>
    <w:rsid w:val="00C1498A"/>
    <w:rsid w:val="00C14E3D"/>
    <w:rsid w:val="00C15CAF"/>
    <w:rsid w:val="00C164C9"/>
    <w:rsid w:val="00C16891"/>
    <w:rsid w:val="00C16A95"/>
    <w:rsid w:val="00C172C2"/>
    <w:rsid w:val="00C200AD"/>
    <w:rsid w:val="00C20457"/>
    <w:rsid w:val="00C21381"/>
    <w:rsid w:val="00C219C2"/>
    <w:rsid w:val="00C21C09"/>
    <w:rsid w:val="00C2207C"/>
    <w:rsid w:val="00C22326"/>
    <w:rsid w:val="00C2252C"/>
    <w:rsid w:val="00C22AEB"/>
    <w:rsid w:val="00C22E41"/>
    <w:rsid w:val="00C2308E"/>
    <w:rsid w:val="00C2336E"/>
    <w:rsid w:val="00C23457"/>
    <w:rsid w:val="00C244C6"/>
    <w:rsid w:val="00C246B4"/>
    <w:rsid w:val="00C24F17"/>
    <w:rsid w:val="00C25481"/>
    <w:rsid w:val="00C258D7"/>
    <w:rsid w:val="00C268BE"/>
    <w:rsid w:val="00C26936"/>
    <w:rsid w:val="00C27ADF"/>
    <w:rsid w:val="00C27E7F"/>
    <w:rsid w:val="00C301BF"/>
    <w:rsid w:val="00C304E7"/>
    <w:rsid w:val="00C30AC3"/>
    <w:rsid w:val="00C310C8"/>
    <w:rsid w:val="00C31254"/>
    <w:rsid w:val="00C3162A"/>
    <w:rsid w:val="00C316A1"/>
    <w:rsid w:val="00C32743"/>
    <w:rsid w:val="00C32852"/>
    <w:rsid w:val="00C32DBA"/>
    <w:rsid w:val="00C33D06"/>
    <w:rsid w:val="00C34B3A"/>
    <w:rsid w:val="00C34E72"/>
    <w:rsid w:val="00C3562D"/>
    <w:rsid w:val="00C357D5"/>
    <w:rsid w:val="00C3591D"/>
    <w:rsid w:val="00C359D3"/>
    <w:rsid w:val="00C35AB2"/>
    <w:rsid w:val="00C36262"/>
    <w:rsid w:val="00C362C6"/>
    <w:rsid w:val="00C3637E"/>
    <w:rsid w:val="00C36604"/>
    <w:rsid w:val="00C366FA"/>
    <w:rsid w:val="00C36804"/>
    <w:rsid w:val="00C36978"/>
    <w:rsid w:val="00C369EB"/>
    <w:rsid w:val="00C373A5"/>
    <w:rsid w:val="00C377F0"/>
    <w:rsid w:val="00C37CF5"/>
    <w:rsid w:val="00C37D24"/>
    <w:rsid w:val="00C40600"/>
    <w:rsid w:val="00C41D48"/>
    <w:rsid w:val="00C42500"/>
    <w:rsid w:val="00C425E5"/>
    <w:rsid w:val="00C4297E"/>
    <w:rsid w:val="00C42AE4"/>
    <w:rsid w:val="00C42DCC"/>
    <w:rsid w:val="00C43080"/>
    <w:rsid w:val="00C43DD7"/>
    <w:rsid w:val="00C443B5"/>
    <w:rsid w:val="00C44502"/>
    <w:rsid w:val="00C45163"/>
    <w:rsid w:val="00C45250"/>
    <w:rsid w:val="00C45A55"/>
    <w:rsid w:val="00C4633E"/>
    <w:rsid w:val="00C4651D"/>
    <w:rsid w:val="00C467C6"/>
    <w:rsid w:val="00C46A16"/>
    <w:rsid w:val="00C47501"/>
    <w:rsid w:val="00C47CB6"/>
    <w:rsid w:val="00C500C0"/>
    <w:rsid w:val="00C50365"/>
    <w:rsid w:val="00C50B31"/>
    <w:rsid w:val="00C51286"/>
    <w:rsid w:val="00C514B0"/>
    <w:rsid w:val="00C51620"/>
    <w:rsid w:val="00C519FC"/>
    <w:rsid w:val="00C51D8A"/>
    <w:rsid w:val="00C51D99"/>
    <w:rsid w:val="00C52A73"/>
    <w:rsid w:val="00C53386"/>
    <w:rsid w:val="00C539C5"/>
    <w:rsid w:val="00C54674"/>
    <w:rsid w:val="00C5477B"/>
    <w:rsid w:val="00C556A7"/>
    <w:rsid w:val="00C55BB8"/>
    <w:rsid w:val="00C5611E"/>
    <w:rsid w:val="00C562CF"/>
    <w:rsid w:val="00C56614"/>
    <w:rsid w:val="00C56DAF"/>
    <w:rsid w:val="00C5706F"/>
    <w:rsid w:val="00C579CE"/>
    <w:rsid w:val="00C603EA"/>
    <w:rsid w:val="00C606D6"/>
    <w:rsid w:val="00C612D2"/>
    <w:rsid w:val="00C61477"/>
    <w:rsid w:val="00C614E3"/>
    <w:rsid w:val="00C61AA4"/>
    <w:rsid w:val="00C61EE4"/>
    <w:rsid w:val="00C6240E"/>
    <w:rsid w:val="00C633EA"/>
    <w:rsid w:val="00C634DD"/>
    <w:rsid w:val="00C64024"/>
    <w:rsid w:val="00C64E70"/>
    <w:rsid w:val="00C65B11"/>
    <w:rsid w:val="00C65BCD"/>
    <w:rsid w:val="00C670D6"/>
    <w:rsid w:val="00C70893"/>
    <w:rsid w:val="00C70941"/>
    <w:rsid w:val="00C70C4A"/>
    <w:rsid w:val="00C71D09"/>
    <w:rsid w:val="00C72426"/>
    <w:rsid w:val="00C72ABB"/>
    <w:rsid w:val="00C72D55"/>
    <w:rsid w:val="00C732DC"/>
    <w:rsid w:val="00C73952"/>
    <w:rsid w:val="00C739A8"/>
    <w:rsid w:val="00C73B9C"/>
    <w:rsid w:val="00C73EEC"/>
    <w:rsid w:val="00C741B7"/>
    <w:rsid w:val="00C746CD"/>
    <w:rsid w:val="00C74B56"/>
    <w:rsid w:val="00C74C6D"/>
    <w:rsid w:val="00C74FBB"/>
    <w:rsid w:val="00C75556"/>
    <w:rsid w:val="00C7607D"/>
    <w:rsid w:val="00C778B6"/>
    <w:rsid w:val="00C77961"/>
    <w:rsid w:val="00C77DEE"/>
    <w:rsid w:val="00C800B4"/>
    <w:rsid w:val="00C80668"/>
    <w:rsid w:val="00C80B63"/>
    <w:rsid w:val="00C8122A"/>
    <w:rsid w:val="00C8129E"/>
    <w:rsid w:val="00C8131C"/>
    <w:rsid w:val="00C815FE"/>
    <w:rsid w:val="00C82C22"/>
    <w:rsid w:val="00C830C7"/>
    <w:rsid w:val="00C83929"/>
    <w:rsid w:val="00C839C4"/>
    <w:rsid w:val="00C83CAF"/>
    <w:rsid w:val="00C846F9"/>
    <w:rsid w:val="00C847B8"/>
    <w:rsid w:val="00C84E0A"/>
    <w:rsid w:val="00C84F8B"/>
    <w:rsid w:val="00C84FF1"/>
    <w:rsid w:val="00C850A2"/>
    <w:rsid w:val="00C85A24"/>
    <w:rsid w:val="00C85D36"/>
    <w:rsid w:val="00C85FAB"/>
    <w:rsid w:val="00C8613B"/>
    <w:rsid w:val="00C86E02"/>
    <w:rsid w:val="00C87040"/>
    <w:rsid w:val="00C87319"/>
    <w:rsid w:val="00C873C8"/>
    <w:rsid w:val="00C90053"/>
    <w:rsid w:val="00C9045D"/>
    <w:rsid w:val="00C9071D"/>
    <w:rsid w:val="00C90DA9"/>
    <w:rsid w:val="00C91427"/>
    <w:rsid w:val="00C918A3"/>
    <w:rsid w:val="00C91C89"/>
    <w:rsid w:val="00C933A2"/>
    <w:rsid w:val="00C93DD5"/>
    <w:rsid w:val="00C93FC4"/>
    <w:rsid w:val="00C94328"/>
    <w:rsid w:val="00C94465"/>
    <w:rsid w:val="00C94C60"/>
    <w:rsid w:val="00C94D8F"/>
    <w:rsid w:val="00C950DE"/>
    <w:rsid w:val="00C95E1E"/>
    <w:rsid w:val="00C966A8"/>
    <w:rsid w:val="00C96D7D"/>
    <w:rsid w:val="00C976DB"/>
    <w:rsid w:val="00C97964"/>
    <w:rsid w:val="00CA0527"/>
    <w:rsid w:val="00CA0A7D"/>
    <w:rsid w:val="00CA0DC9"/>
    <w:rsid w:val="00CA0E7D"/>
    <w:rsid w:val="00CA123C"/>
    <w:rsid w:val="00CA153D"/>
    <w:rsid w:val="00CA1721"/>
    <w:rsid w:val="00CA24AD"/>
    <w:rsid w:val="00CA32E6"/>
    <w:rsid w:val="00CA336E"/>
    <w:rsid w:val="00CA347C"/>
    <w:rsid w:val="00CA3801"/>
    <w:rsid w:val="00CA3F3A"/>
    <w:rsid w:val="00CA4063"/>
    <w:rsid w:val="00CA4363"/>
    <w:rsid w:val="00CA451B"/>
    <w:rsid w:val="00CA48EE"/>
    <w:rsid w:val="00CA4D63"/>
    <w:rsid w:val="00CA5ECB"/>
    <w:rsid w:val="00CA5F2F"/>
    <w:rsid w:val="00CA5FFF"/>
    <w:rsid w:val="00CA656F"/>
    <w:rsid w:val="00CA6BE6"/>
    <w:rsid w:val="00CA765D"/>
    <w:rsid w:val="00CA779F"/>
    <w:rsid w:val="00CB02B7"/>
    <w:rsid w:val="00CB0ADE"/>
    <w:rsid w:val="00CB14AC"/>
    <w:rsid w:val="00CB1BA3"/>
    <w:rsid w:val="00CB28D1"/>
    <w:rsid w:val="00CB2AA6"/>
    <w:rsid w:val="00CB2D7D"/>
    <w:rsid w:val="00CB3979"/>
    <w:rsid w:val="00CB435E"/>
    <w:rsid w:val="00CB4753"/>
    <w:rsid w:val="00CB5003"/>
    <w:rsid w:val="00CB53CD"/>
    <w:rsid w:val="00CB5411"/>
    <w:rsid w:val="00CB55A7"/>
    <w:rsid w:val="00CB55D3"/>
    <w:rsid w:val="00CB5ECA"/>
    <w:rsid w:val="00CB675A"/>
    <w:rsid w:val="00CC04F1"/>
    <w:rsid w:val="00CC06DF"/>
    <w:rsid w:val="00CC0CA3"/>
    <w:rsid w:val="00CC0F66"/>
    <w:rsid w:val="00CC1B9C"/>
    <w:rsid w:val="00CC24F9"/>
    <w:rsid w:val="00CC26B3"/>
    <w:rsid w:val="00CC2922"/>
    <w:rsid w:val="00CC2CF8"/>
    <w:rsid w:val="00CC3C7D"/>
    <w:rsid w:val="00CC45DD"/>
    <w:rsid w:val="00CC460B"/>
    <w:rsid w:val="00CC4F86"/>
    <w:rsid w:val="00CC5996"/>
    <w:rsid w:val="00CC59ED"/>
    <w:rsid w:val="00CC674D"/>
    <w:rsid w:val="00CC6A7C"/>
    <w:rsid w:val="00CC775D"/>
    <w:rsid w:val="00CD0391"/>
    <w:rsid w:val="00CD0A0E"/>
    <w:rsid w:val="00CD0C7C"/>
    <w:rsid w:val="00CD19D9"/>
    <w:rsid w:val="00CD204C"/>
    <w:rsid w:val="00CD20CF"/>
    <w:rsid w:val="00CD2412"/>
    <w:rsid w:val="00CD24F2"/>
    <w:rsid w:val="00CD2F15"/>
    <w:rsid w:val="00CD35E5"/>
    <w:rsid w:val="00CD36B6"/>
    <w:rsid w:val="00CD3878"/>
    <w:rsid w:val="00CD3BDC"/>
    <w:rsid w:val="00CD3E8D"/>
    <w:rsid w:val="00CD42F5"/>
    <w:rsid w:val="00CD4304"/>
    <w:rsid w:val="00CD46C4"/>
    <w:rsid w:val="00CD488F"/>
    <w:rsid w:val="00CD48F7"/>
    <w:rsid w:val="00CD4B98"/>
    <w:rsid w:val="00CD5700"/>
    <w:rsid w:val="00CD6275"/>
    <w:rsid w:val="00CD6390"/>
    <w:rsid w:val="00CD6587"/>
    <w:rsid w:val="00CD68B4"/>
    <w:rsid w:val="00CD6BAE"/>
    <w:rsid w:val="00CD6E53"/>
    <w:rsid w:val="00CD7358"/>
    <w:rsid w:val="00CD78AA"/>
    <w:rsid w:val="00CE023A"/>
    <w:rsid w:val="00CE096E"/>
    <w:rsid w:val="00CE1826"/>
    <w:rsid w:val="00CE1FEC"/>
    <w:rsid w:val="00CE276E"/>
    <w:rsid w:val="00CE2C31"/>
    <w:rsid w:val="00CE33E1"/>
    <w:rsid w:val="00CE39DA"/>
    <w:rsid w:val="00CE4340"/>
    <w:rsid w:val="00CE4C51"/>
    <w:rsid w:val="00CE5381"/>
    <w:rsid w:val="00CE55B3"/>
    <w:rsid w:val="00CE56DF"/>
    <w:rsid w:val="00CE58BA"/>
    <w:rsid w:val="00CE5902"/>
    <w:rsid w:val="00CE5BDB"/>
    <w:rsid w:val="00CE67FC"/>
    <w:rsid w:val="00CE7ED7"/>
    <w:rsid w:val="00CF0990"/>
    <w:rsid w:val="00CF12B1"/>
    <w:rsid w:val="00CF1AB9"/>
    <w:rsid w:val="00CF2176"/>
    <w:rsid w:val="00CF222E"/>
    <w:rsid w:val="00CF2A7E"/>
    <w:rsid w:val="00CF2B06"/>
    <w:rsid w:val="00CF2C84"/>
    <w:rsid w:val="00CF3168"/>
    <w:rsid w:val="00CF3512"/>
    <w:rsid w:val="00CF4011"/>
    <w:rsid w:val="00CF4120"/>
    <w:rsid w:val="00CF414D"/>
    <w:rsid w:val="00CF4DC4"/>
    <w:rsid w:val="00CF5797"/>
    <w:rsid w:val="00CF60C5"/>
    <w:rsid w:val="00CF6968"/>
    <w:rsid w:val="00CF6A49"/>
    <w:rsid w:val="00CF6D7B"/>
    <w:rsid w:val="00CF6E0E"/>
    <w:rsid w:val="00CF6F24"/>
    <w:rsid w:val="00CF73FF"/>
    <w:rsid w:val="00D002D9"/>
    <w:rsid w:val="00D002F6"/>
    <w:rsid w:val="00D0057C"/>
    <w:rsid w:val="00D00A95"/>
    <w:rsid w:val="00D013F7"/>
    <w:rsid w:val="00D01615"/>
    <w:rsid w:val="00D01E7A"/>
    <w:rsid w:val="00D02641"/>
    <w:rsid w:val="00D02CA6"/>
    <w:rsid w:val="00D0335B"/>
    <w:rsid w:val="00D038D4"/>
    <w:rsid w:val="00D03B6D"/>
    <w:rsid w:val="00D03F82"/>
    <w:rsid w:val="00D04235"/>
    <w:rsid w:val="00D0430B"/>
    <w:rsid w:val="00D0447B"/>
    <w:rsid w:val="00D04AC4"/>
    <w:rsid w:val="00D04B3F"/>
    <w:rsid w:val="00D04F3F"/>
    <w:rsid w:val="00D056F0"/>
    <w:rsid w:val="00D05ACF"/>
    <w:rsid w:val="00D06CA5"/>
    <w:rsid w:val="00D06E2F"/>
    <w:rsid w:val="00D070B2"/>
    <w:rsid w:val="00D0762A"/>
    <w:rsid w:val="00D0773A"/>
    <w:rsid w:val="00D077ED"/>
    <w:rsid w:val="00D07DD0"/>
    <w:rsid w:val="00D10921"/>
    <w:rsid w:val="00D10A14"/>
    <w:rsid w:val="00D10EFF"/>
    <w:rsid w:val="00D11AE7"/>
    <w:rsid w:val="00D1206A"/>
    <w:rsid w:val="00D122BA"/>
    <w:rsid w:val="00D12AB6"/>
    <w:rsid w:val="00D13813"/>
    <w:rsid w:val="00D14BC9"/>
    <w:rsid w:val="00D14BEF"/>
    <w:rsid w:val="00D15264"/>
    <w:rsid w:val="00D154F5"/>
    <w:rsid w:val="00D158EB"/>
    <w:rsid w:val="00D15A0F"/>
    <w:rsid w:val="00D161C6"/>
    <w:rsid w:val="00D16F30"/>
    <w:rsid w:val="00D16FA6"/>
    <w:rsid w:val="00D17F1A"/>
    <w:rsid w:val="00D20134"/>
    <w:rsid w:val="00D206ED"/>
    <w:rsid w:val="00D20ABC"/>
    <w:rsid w:val="00D20C97"/>
    <w:rsid w:val="00D2116B"/>
    <w:rsid w:val="00D218C4"/>
    <w:rsid w:val="00D21D90"/>
    <w:rsid w:val="00D22463"/>
    <w:rsid w:val="00D228BA"/>
    <w:rsid w:val="00D22955"/>
    <w:rsid w:val="00D22CBE"/>
    <w:rsid w:val="00D22D7F"/>
    <w:rsid w:val="00D22F09"/>
    <w:rsid w:val="00D237B8"/>
    <w:rsid w:val="00D243C3"/>
    <w:rsid w:val="00D244B8"/>
    <w:rsid w:val="00D24817"/>
    <w:rsid w:val="00D25221"/>
    <w:rsid w:val="00D2590F"/>
    <w:rsid w:val="00D25D88"/>
    <w:rsid w:val="00D25FF8"/>
    <w:rsid w:val="00D260DB"/>
    <w:rsid w:val="00D26312"/>
    <w:rsid w:val="00D267CA"/>
    <w:rsid w:val="00D26DEF"/>
    <w:rsid w:val="00D2701A"/>
    <w:rsid w:val="00D270DC"/>
    <w:rsid w:val="00D27D84"/>
    <w:rsid w:val="00D301BB"/>
    <w:rsid w:val="00D3032D"/>
    <w:rsid w:val="00D30F95"/>
    <w:rsid w:val="00D3110D"/>
    <w:rsid w:val="00D314C3"/>
    <w:rsid w:val="00D31A6F"/>
    <w:rsid w:val="00D321C7"/>
    <w:rsid w:val="00D33FE6"/>
    <w:rsid w:val="00D340C3"/>
    <w:rsid w:val="00D34867"/>
    <w:rsid w:val="00D35402"/>
    <w:rsid w:val="00D3556A"/>
    <w:rsid w:val="00D36775"/>
    <w:rsid w:val="00D36904"/>
    <w:rsid w:val="00D369B9"/>
    <w:rsid w:val="00D37294"/>
    <w:rsid w:val="00D40490"/>
    <w:rsid w:val="00D40568"/>
    <w:rsid w:val="00D408AC"/>
    <w:rsid w:val="00D411F8"/>
    <w:rsid w:val="00D42A33"/>
    <w:rsid w:val="00D42D8C"/>
    <w:rsid w:val="00D44B11"/>
    <w:rsid w:val="00D463A5"/>
    <w:rsid w:val="00D46457"/>
    <w:rsid w:val="00D4669B"/>
    <w:rsid w:val="00D46E8D"/>
    <w:rsid w:val="00D47493"/>
    <w:rsid w:val="00D4795F"/>
    <w:rsid w:val="00D47972"/>
    <w:rsid w:val="00D47A73"/>
    <w:rsid w:val="00D47AA3"/>
    <w:rsid w:val="00D506AD"/>
    <w:rsid w:val="00D5077B"/>
    <w:rsid w:val="00D50E4A"/>
    <w:rsid w:val="00D50F7E"/>
    <w:rsid w:val="00D51EF9"/>
    <w:rsid w:val="00D51F97"/>
    <w:rsid w:val="00D52582"/>
    <w:rsid w:val="00D53840"/>
    <w:rsid w:val="00D539FD"/>
    <w:rsid w:val="00D53B1B"/>
    <w:rsid w:val="00D53CDE"/>
    <w:rsid w:val="00D5450A"/>
    <w:rsid w:val="00D54803"/>
    <w:rsid w:val="00D54A17"/>
    <w:rsid w:val="00D551DA"/>
    <w:rsid w:val="00D55260"/>
    <w:rsid w:val="00D55C65"/>
    <w:rsid w:val="00D562A9"/>
    <w:rsid w:val="00D56404"/>
    <w:rsid w:val="00D566D2"/>
    <w:rsid w:val="00D571BF"/>
    <w:rsid w:val="00D57308"/>
    <w:rsid w:val="00D574BD"/>
    <w:rsid w:val="00D57AD1"/>
    <w:rsid w:val="00D57D05"/>
    <w:rsid w:val="00D603F0"/>
    <w:rsid w:val="00D60547"/>
    <w:rsid w:val="00D6150B"/>
    <w:rsid w:val="00D61B3E"/>
    <w:rsid w:val="00D63024"/>
    <w:rsid w:val="00D63591"/>
    <w:rsid w:val="00D6367C"/>
    <w:rsid w:val="00D637DE"/>
    <w:rsid w:val="00D63B5C"/>
    <w:rsid w:val="00D63BC8"/>
    <w:rsid w:val="00D64B93"/>
    <w:rsid w:val="00D65092"/>
    <w:rsid w:val="00D650D6"/>
    <w:rsid w:val="00D652AD"/>
    <w:rsid w:val="00D6532D"/>
    <w:rsid w:val="00D65D6C"/>
    <w:rsid w:val="00D66AE6"/>
    <w:rsid w:val="00D671E0"/>
    <w:rsid w:val="00D67433"/>
    <w:rsid w:val="00D674AB"/>
    <w:rsid w:val="00D67C05"/>
    <w:rsid w:val="00D702C0"/>
    <w:rsid w:val="00D703CF"/>
    <w:rsid w:val="00D70A40"/>
    <w:rsid w:val="00D70DB9"/>
    <w:rsid w:val="00D710B9"/>
    <w:rsid w:val="00D7150E"/>
    <w:rsid w:val="00D72183"/>
    <w:rsid w:val="00D72297"/>
    <w:rsid w:val="00D72EAE"/>
    <w:rsid w:val="00D735E1"/>
    <w:rsid w:val="00D7389A"/>
    <w:rsid w:val="00D73A04"/>
    <w:rsid w:val="00D73F5C"/>
    <w:rsid w:val="00D75021"/>
    <w:rsid w:val="00D75592"/>
    <w:rsid w:val="00D758B5"/>
    <w:rsid w:val="00D75F26"/>
    <w:rsid w:val="00D75F68"/>
    <w:rsid w:val="00D761D3"/>
    <w:rsid w:val="00D76512"/>
    <w:rsid w:val="00D76A0E"/>
    <w:rsid w:val="00D76E08"/>
    <w:rsid w:val="00D7798E"/>
    <w:rsid w:val="00D80070"/>
    <w:rsid w:val="00D80856"/>
    <w:rsid w:val="00D8097D"/>
    <w:rsid w:val="00D80E22"/>
    <w:rsid w:val="00D80FA6"/>
    <w:rsid w:val="00D8149C"/>
    <w:rsid w:val="00D81891"/>
    <w:rsid w:val="00D8318F"/>
    <w:rsid w:val="00D83839"/>
    <w:rsid w:val="00D83AA4"/>
    <w:rsid w:val="00D83AFF"/>
    <w:rsid w:val="00D83E86"/>
    <w:rsid w:val="00D84973"/>
    <w:rsid w:val="00D84F43"/>
    <w:rsid w:val="00D854EC"/>
    <w:rsid w:val="00D856FC"/>
    <w:rsid w:val="00D8642A"/>
    <w:rsid w:val="00D86823"/>
    <w:rsid w:val="00D86B45"/>
    <w:rsid w:val="00D86BB9"/>
    <w:rsid w:val="00D86C59"/>
    <w:rsid w:val="00D8731B"/>
    <w:rsid w:val="00D874E4"/>
    <w:rsid w:val="00D87C8D"/>
    <w:rsid w:val="00D87DEB"/>
    <w:rsid w:val="00D87F3F"/>
    <w:rsid w:val="00D902E5"/>
    <w:rsid w:val="00D90CA4"/>
    <w:rsid w:val="00D90EF5"/>
    <w:rsid w:val="00D9117F"/>
    <w:rsid w:val="00D91403"/>
    <w:rsid w:val="00D91811"/>
    <w:rsid w:val="00D91DC2"/>
    <w:rsid w:val="00D91DD6"/>
    <w:rsid w:val="00D91F1A"/>
    <w:rsid w:val="00D92393"/>
    <w:rsid w:val="00D93205"/>
    <w:rsid w:val="00D93A8D"/>
    <w:rsid w:val="00D95023"/>
    <w:rsid w:val="00D960E6"/>
    <w:rsid w:val="00D96196"/>
    <w:rsid w:val="00D9668B"/>
    <w:rsid w:val="00D969AC"/>
    <w:rsid w:val="00D96ED2"/>
    <w:rsid w:val="00D97704"/>
    <w:rsid w:val="00D97C28"/>
    <w:rsid w:val="00DA0402"/>
    <w:rsid w:val="00DA080C"/>
    <w:rsid w:val="00DA0D9D"/>
    <w:rsid w:val="00DA0F88"/>
    <w:rsid w:val="00DA1052"/>
    <w:rsid w:val="00DA13DE"/>
    <w:rsid w:val="00DA150C"/>
    <w:rsid w:val="00DA17A4"/>
    <w:rsid w:val="00DA1B1D"/>
    <w:rsid w:val="00DA1CF1"/>
    <w:rsid w:val="00DA21AF"/>
    <w:rsid w:val="00DA277B"/>
    <w:rsid w:val="00DA279B"/>
    <w:rsid w:val="00DA2874"/>
    <w:rsid w:val="00DA28FC"/>
    <w:rsid w:val="00DA2927"/>
    <w:rsid w:val="00DA2AB2"/>
    <w:rsid w:val="00DA309C"/>
    <w:rsid w:val="00DA3B56"/>
    <w:rsid w:val="00DA4099"/>
    <w:rsid w:val="00DA45D0"/>
    <w:rsid w:val="00DA4700"/>
    <w:rsid w:val="00DA4DA9"/>
    <w:rsid w:val="00DA56D6"/>
    <w:rsid w:val="00DA5CEC"/>
    <w:rsid w:val="00DA6022"/>
    <w:rsid w:val="00DA6474"/>
    <w:rsid w:val="00DA66E2"/>
    <w:rsid w:val="00DA680E"/>
    <w:rsid w:val="00DA6B1D"/>
    <w:rsid w:val="00DB01A6"/>
    <w:rsid w:val="00DB040D"/>
    <w:rsid w:val="00DB0839"/>
    <w:rsid w:val="00DB0BB5"/>
    <w:rsid w:val="00DB0E22"/>
    <w:rsid w:val="00DB131A"/>
    <w:rsid w:val="00DB165A"/>
    <w:rsid w:val="00DB19FD"/>
    <w:rsid w:val="00DB1EE6"/>
    <w:rsid w:val="00DB21AB"/>
    <w:rsid w:val="00DB2B10"/>
    <w:rsid w:val="00DB307D"/>
    <w:rsid w:val="00DB3155"/>
    <w:rsid w:val="00DB5412"/>
    <w:rsid w:val="00DB6385"/>
    <w:rsid w:val="00DB6440"/>
    <w:rsid w:val="00DB6E71"/>
    <w:rsid w:val="00DB71B3"/>
    <w:rsid w:val="00DB73C2"/>
    <w:rsid w:val="00DB7D72"/>
    <w:rsid w:val="00DC0303"/>
    <w:rsid w:val="00DC0820"/>
    <w:rsid w:val="00DC0E40"/>
    <w:rsid w:val="00DC10F3"/>
    <w:rsid w:val="00DC16D1"/>
    <w:rsid w:val="00DC1EC6"/>
    <w:rsid w:val="00DC21F1"/>
    <w:rsid w:val="00DC21FE"/>
    <w:rsid w:val="00DC247B"/>
    <w:rsid w:val="00DC2993"/>
    <w:rsid w:val="00DC326F"/>
    <w:rsid w:val="00DC32BC"/>
    <w:rsid w:val="00DC3343"/>
    <w:rsid w:val="00DC3695"/>
    <w:rsid w:val="00DC3B47"/>
    <w:rsid w:val="00DC445A"/>
    <w:rsid w:val="00DC4F36"/>
    <w:rsid w:val="00DC612D"/>
    <w:rsid w:val="00DC63A8"/>
    <w:rsid w:val="00DC64E6"/>
    <w:rsid w:val="00DC678B"/>
    <w:rsid w:val="00DC6DDC"/>
    <w:rsid w:val="00DC6E2B"/>
    <w:rsid w:val="00DC79D4"/>
    <w:rsid w:val="00DD09B6"/>
    <w:rsid w:val="00DD0AB6"/>
    <w:rsid w:val="00DD1A6D"/>
    <w:rsid w:val="00DD1A6F"/>
    <w:rsid w:val="00DD1D7C"/>
    <w:rsid w:val="00DD20B7"/>
    <w:rsid w:val="00DD2CA8"/>
    <w:rsid w:val="00DD2FA2"/>
    <w:rsid w:val="00DD3411"/>
    <w:rsid w:val="00DD3A16"/>
    <w:rsid w:val="00DD3E95"/>
    <w:rsid w:val="00DD3FF9"/>
    <w:rsid w:val="00DD54BD"/>
    <w:rsid w:val="00DD56B5"/>
    <w:rsid w:val="00DD6563"/>
    <w:rsid w:val="00DD6595"/>
    <w:rsid w:val="00DD6C45"/>
    <w:rsid w:val="00DD74F1"/>
    <w:rsid w:val="00DD78F6"/>
    <w:rsid w:val="00DD7B2E"/>
    <w:rsid w:val="00DE00C2"/>
    <w:rsid w:val="00DE04C2"/>
    <w:rsid w:val="00DE0639"/>
    <w:rsid w:val="00DE0AB5"/>
    <w:rsid w:val="00DE10A4"/>
    <w:rsid w:val="00DE1491"/>
    <w:rsid w:val="00DE1B24"/>
    <w:rsid w:val="00DE20E2"/>
    <w:rsid w:val="00DE2140"/>
    <w:rsid w:val="00DE2886"/>
    <w:rsid w:val="00DE2D15"/>
    <w:rsid w:val="00DE3700"/>
    <w:rsid w:val="00DE3BC6"/>
    <w:rsid w:val="00DE3DCD"/>
    <w:rsid w:val="00DE4464"/>
    <w:rsid w:val="00DE547C"/>
    <w:rsid w:val="00DE62C9"/>
    <w:rsid w:val="00DE62FA"/>
    <w:rsid w:val="00DE68B7"/>
    <w:rsid w:val="00DE6F66"/>
    <w:rsid w:val="00DE7165"/>
    <w:rsid w:val="00DE78CD"/>
    <w:rsid w:val="00DF035D"/>
    <w:rsid w:val="00DF0CA8"/>
    <w:rsid w:val="00DF150D"/>
    <w:rsid w:val="00DF16E5"/>
    <w:rsid w:val="00DF19FB"/>
    <w:rsid w:val="00DF1A74"/>
    <w:rsid w:val="00DF1BF7"/>
    <w:rsid w:val="00DF1CF6"/>
    <w:rsid w:val="00DF1E77"/>
    <w:rsid w:val="00DF249B"/>
    <w:rsid w:val="00DF2632"/>
    <w:rsid w:val="00DF301F"/>
    <w:rsid w:val="00DF32A0"/>
    <w:rsid w:val="00DF35BF"/>
    <w:rsid w:val="00DF395A"/>
    <w:rsid w:val="00DF4331"/>
    <w:rsid w:val="00DF440D"/>
    <w:rsid w:val="00DF4513"/>
    <w:rsid w:val="00DF4B67"/>
    <w:rsid w:val="00DF620B"/>
    <w:rsid w:val="00DF750C"/>
    <w:rsid w:val="00DF7AFE"/>
    <w:rsid w:val="00E00140"/>
    <w:rsid w:val="00E009DC"/>
    <w:rsid w:val="00E00A3B"/>
    <w:rsid w:val="00E00B71"/>
    <w:rsid w:val="00E018B3"/>
    <w:rsid w:val="00E018D3"/>
    <w:rsid w:val="00E01A93"/>
    <w:rsid w:val="00E01C88"/>
    <w:rsid w:val="00E02ABF"/>
    <w:rsid w:val="00E02FEF"/>
    <w:rsid w:val="00E03094"/>
    <w:rsid w:val="00E043F9"/>
    <w:rsid w:val="00E045E3"/>
    <w:rsid w:val="00E046B1"/>
    <w:rsid w:val="00E049B2"/>
    <w:rsid w:val="00E04CE4"/>
    <w:rsid w:val="00E04E01"/>
    <w:rsid w:val="00E05575"/>
    <w:rsid w:val="00E05BA3"/>
    <w:rsid w:val="00E0668E"/>
    <w:rsid w:val="00E06AA1"/>
    <w:rsid w:val="00E07A79"/>
    <w:rsid w:val="00E07DF4"/>
    <w:rsid w:val="00E100E4"/>
    <w:rsid w:val="00E10215"/>
    <w:rsid w:val="00E103C3"/>
    <w:rsid w:val="00E1052C"/>
    <w:rsid w:val="00E1069A"/>
    <w:rsid w:val="00E10A61"/>
    <w:rsid w:val="00E1104A"/>
    <w:rsid w:val="00E11281"/>
    <w:rsid w:val="00E11526"/>
    <w:rsid w:val="00E11854"/>
    <w:rsid w:val="00E11C0B"/>
    <w:rsid w:val="00E12047"/>
    <w:rsid w:val="00E121CC"/>
    <w:rsid w:val="00E122F4"/>
    <w:rsid w:val="00E128C3"/>
    <w:rsid w:val="00E129FC"/>
    <w:rsid w:val="00E13315"/>
    <w:rsid w:val="00E1355D"/>
    <w:rsid w:val="00E14354"/>
    <w:rsid w:val="00E146A0"/>
    <w:rsid w:val="00E1475C"/>
    <w:rsid w:val="00E14AE7"/>
    <w:rsid w:val="00E14F6A"/>
    <w:rsid w:val="00E15475"/>
    <w:rsid w:val="00E15798"/>
    <w:rsid w:val="00E15F7E"/>
    <w:rsid w:val="00E16733"/>
    <w:rsid w:val="00E16AB3"/>
    <w:rsid w:val="00E17C8A"/>
    <w:rsid w:val="00E17FBE"/>
    <w:rsid w:val="00E2002B"/>
    <w:rsid w:val="00E208D1"/>
    <w:rsid w:val="00E20CAA"/>
    <w:rsid w:val="00E2116E"/>
    <w:rsid w:val="00E21C25"/>
    <w:rsid w:val="00E21C2B"/>
    <w:rsid w:val="00E21E40"/>
    <w:rsid w:val="00E21ECF"/>
    <w:rsid w:val="00E21F36"/>
    <w:rsid w:val="00E226E9"/>
    <w:rsid w:val="00E2305F"/>
    <w:rsid w:val="00E2388F"/>
    <w:rsid w:val="00E23D0C"/>
    <w:rsid w:val="00E23D31"/>
    <w:rsid w:val="00E23D4E"/>
    <w:rsid w:val="00E23DC5"/>
    <w:rsid w:val="00E243F0"/>
    <w:rsid w:val="00E244EF"/>
    <w:rsid w:val="00E2452B"/>
    <w:rsid w:val="00E249FF"/>
    <w:rsid w:val="00E25BED"/>
    <w:rsid w:val="00E2681B"/>
    <w:rsid w:val="00E27751"/>
    <w:rsid w:val="00E27825"/>
    <w:rsid w:val="00E27D7B"/>
    <w:rsid w:val="00E27E50"/>
    <w:rsid w:val="00E301BB"/>
    <w:rsid w:val="00E30AFC"/>
    <w:rsid w:val="00E30BDA"/>
    <w:rsid w:val="00E31847"/>
    <w:rsid w:val="00E32528"/>
    <w:rsid w:val="00E32562"/>
    <w:rsid w:val="00E32818"/>
    <w:rsid w:val="00E3296E"/>
    <w:rsid w:val="00E329DC"/>
    <w:rsid w:val="00E32A8B"/>
    <w:rsid w:val="00E32EDC"/>
    <w:rsid w:val="00E334F0"/>
    <w:rsid w:val="00E33672"/>
    <w:rsid w:val="00E33A35"/>
    <w:rsid w:val="00E35316"/>
    <w:rsid w:val="00E355A0"/>
    <w:rsid w:val="00E35659"/>
    <w:rsid w:val="00E357DA"/>
    <w:rsid w:val="00E359DE"/>
    <w:rsid w:val="00E35F62"/>
    <w:rsid w:val="00E3665D"/>
    <w:rsid w:val="00E366EF"/>
    <w:rsid w:val="00E36832"/>
    <w:rsid w:val="00E36DB7"/>
    <w:rsid w:val="00E37B3F"/>
    <w:rsid w:val="00E37E26"/>
    <w:rsid w:val="00E40015"/>
    <w:rsid w:val="00E40724"/>
    <w:rsid w:val="00E40ACA"/>
    <w:rsid w:val="00E40F2B"/>
    <w:rsid w:val="00E4104B"/>
    <w:rsid w:val="00E41D97"/>
    <w:rsid w:val="00E41F60"/>
    <w:rsid w:val="00E42696"/>
    <w:rsid w:val="00E42C5C"/>
    <w:rsid w:val="00E4342B"/>
    <w:rsid w:val="00E43EA8"/>
    <w:rsid w:val="00E444C4"/>
    <w:rsid w:val="00E45458"/>
    <w:rsid w:val="00E45FFA"/>
    <w:rsid w:val="00E463AC"/>
    <w:rsid w:val="00E46441"/>
    <w:rsid w:val="00E46717"/>
    <w:rsid w:val="00E4681F"/>
    <w:rsid w:val="00E46989"/>
    <w:rsid w:val="00E47181"/>
    <w:rsid w:val="00E47193"/>
    <w:rsid w:val="00E4749C"/>
    <w:rsid w:val="00E47578"/>
    <w:rsid w:val="00E476EE"/>
    <w:rsid w:val="00E50626"/>
    <w:rsid w:val="00E50F71"/>
    <w:rsid w:val="00E51C0D"/>
    <w:rsid w:val="00E52470"/>
    <w:rsid w:val="00E5267F"/>
    <w:rsid w:val="00E53049"/>
    <w:rsid w:val="00E531F2"/>
    <w:rsid w:val="00E53354"/>
    <w:rsid w:val="00E5348F"/>
    <w:rsid w:val="00E5428F"/>
    <w:rsid w:val="00E55256"/>
    <w:rsid w:val="00E555BB"/>
    <w:rsid w:val="00E55889"/>
    <w:rsid w:val="00E559C7"/>
    <w:rsid w:val="00E56571"/>
    <w:rsid w:val="00E56C21"/>
    <w:rsid w:val="00E56C52"/>
    <w:rsid w:val="00E57495"/>
    <w:rsid w:val="00E6039D"/>
    <w:rsid w:val="00E60BB1"/>
    <w:rsid w:val="00E60FE1"/>
    <w:rsid w:val="00E6156B"/>
    <w:rsid w:val="00E619DE"/>
    <w:rsid w:val="00E6217B"/>
    <w:rsid w:val="00E62976"/>
    <w:rsid w:val="00E62BD2"/>
    <w:rsid w:val="00E6368B"/>
    <w:rsid w:val="00E643FB"/>
    <w:rsid w:val="00E647CF"/>
    <w:rsid w:val="00E6505E"/>
    <w:rsid w:val="00E6543A"/>
    <w:rsid w:val="00E65820"/>
    <w:rsid w:val="00E6590E"/>
    <w:rsid w:val="00E65B37"/>
    <w:rsid w:val="00E65C39"/>
    <w:rsid w:val="00E66379"/>
    <w:rsid w:val="00E6658B"/>
    <w:rsid w:val="00E66C0C"/>
    <w:rsid w:val="00E67FD7"/>
    <w:rsid w:val="00E71191"/>
    <w:rsid w:val="00E712B8"/>
    <w:rsid w:val="00E71B0F"/>
    <w:rsid w:val="00E71D72"/>
    <w:rsid w:val="00E71FFD"/>
    <w:rsid w:val="00E72478"/>
    <w:rsid w:val="00E73EB1"/>
    <w:rsid w:val="00E73F6C"/>
    <w:rsid w:val="00E73F87"/>
    <w:rsid w:val="00E7504F"/>
    <w:rsid w:val="00E7582B"/>
    <w:rsid w:val="00E75A9E"/>
    <w:rsid w:val="00E75B37"/>
    <w:rsid w:val="00E75BE5"/>
    <w:rsid w:val="00E76189"/>
    <w:rsid w:val="00E76464"/>
    <w:rsid w:val="00E76600"/>
    <w:rsid w:val="00E767B3"/>
    <w:rsid w:val="00E76D28"/>
    <w:rsid w:val="00E77DDF"/>
    <w:rsid w:val="00E802C6"/>
    <w:rsid w:val="00E804FD"/>
    <w:rsid w:val="00E8074F"/>
    <w:rsid w:val="00E80803"/>
    <w:rsid w:val="00E80CBD"/>
    <w:rsid w:val="00E80D09"/>
    <w:rsid w:val="00E80D3C"/>
    <w:rsid w:val="00E82378"/>
    <w:rsid w:val="00E827CB"/>
    <w:rsid w:val="00E828B2"/>
    <w:rsid w:val="00E82A96"/>
    <w:rsid w:val="00E838A5"/>
    <w:rsid w:val="00E83927"/>
    <w:rsid w:val="00E83B97"/>
    <w:rsid w:val="00E83FC2"/>
    <w:rsid w:val="00E84178"/>
    <w:rsid w:val="00E85438"/>
    <w:rsid w:val="00E856E8"/>
    <w:rsid w:val="00E85FE4"/>
    <w:rsid w:val="00E8661E"/>
    <w:rsid w:val="00E86C4B"/>
    <w:rsid w:val="00E86E30"/>
    <w:rsid w:val="00E8701E"/>
    <w:rsid w:val="00E8740B"/>
    <w:rsid w:val="00E874FA"/>
    <w:rsid w:val="00E87806"/>
    <w:rsid w:val="00E87DFD"/>
    <w:rsid w:val="00E87E77"/>
    <w:rsid w:val="00E87E8C"/>
    <w:rsid w:val="00E902E2"/>
    <w:rsid w:val="00E90926"/>
    <w:rsid w:val="00E90ABE"/>
    <w:rsid w:val="00E9167A"/>
    <w:rsid w:val="00E916E9"/>
    <w:rsid w:val="00E918C7"/>
    <w:rsid w:val="00E91A39"/>
    <w:rsid w:val="00E91DB8"/>
    <w:rsid w:val="00E926BF"/>
    <w:rsid w:val="00E9270C"/>
    <w:rsid w:val="00E92868"/>
    <w:rsid w:val="00E92A53"/>
    <w:rsid w:val="00E9374C"/>
    <w:rsid w:val="00E9432B"/>
    <w:rsid w:val="00E94DA7"/>
    <w:rsid w:val="00E94E84"/>
    <w:rsid w:val="00E95536"/>
    <w:rsid w:val="00E95538"/>
    <w:rsid w:val="00E961F4"/>
    <w:rsid w:val="00E964FE"/>
    <w:rsid w:val="00E968DE"/>
    <w:rsid w:val="00E96BF5"/>
    <w:rsid w:val="00E974DC"/>
    <w:rsid w:val="00EA014F"/>
    <w:rsid w:val="00EA06CF"/>
    <w:rsid w:val="00EA07C4"/>
    <w:rsid w:val="00EA08EE"/>
    <w:rsid w:val="00EA0BF7"/>
    <w:rsid w:val="00EA1266"/>
    <w:rsid w:val="00EA17AA"/>
    <w:rsid w:val="00EA1F95"/>
    <w:rsid w:val="00EA2D4F"/>
    <w:rsid w:val="00EA2DAC"/>
    <w:rsid w:val="00EA3138"/>
    <w:rsid w:val="00EA3346"/>
    <w:rsid w:val="00EA36F3"/>
    <w:rsid w:val="00EA4097"/>
    <w:rsid w:val="00EA4240"/>
    <w:rsid w:val="00EA49EC"/>
    <w:rsid w:val="00EA4CE4"/>
    <w:rsid w:val="00EA5AE2"/>
    <w:rsid w:val="00EA6471"/>
    <w:rsid w:val="00EA6BF2"/>
    <w:rsid w:val="00EA6BFD"/>
    <w:rsid w:val="00EA70D7"/>
    <w:rsid w:val="00EA7E4B"/>
    <w:rsid w:val="00EB002A"/>
    <w:rsid w:val="00EB02A7"/>
    <w:rsid w:val="00EB045C"/>
    <w:rsid w:val="00EB050F"/>
    <w:rsid w:val="00EB0DE7"/>
    <w:rsid w:val="00EB158B"/>
    <w:rsid w:val="00EB1707"/>
    <w:rsid w:val="00EB1A67"/>
    <w:rsid w:val="00EB1C01"/>
    <w:rsid w:val="00EB1E33"/>
    <w:rsid w:val="00EB265C"/>
    <w:rsid w:val="00EB2981"/>
    <w:rsid w:val="00EB29D3"/>
    <w:rsid w:val="00EB2EE3"/>
    <w:rsid w:val="00EB3457"/>
    <w:rsid w:val="00EB3F08"/>
    <w:rsid w:val="00EB4098"/>
    <w:rsid w:val="00EB4341"/>
    <w:rsid w:val="00EB577B"/>
    <w:rsid w:val="00EB57ED"/>
    <w:rsid w:val="00EB5919"/>
    <w:rsid w:val="00EB5A33"/>
    <w:rsid w:val="00EB63C2"/>
    <w:rsid w:val="00EB6930"/>
    <w:rsid w:val="00EB6CEC"/>
    <w:rsid w:val="00EB6E25"/>
    <w:rsid w:val="00EB6F72"/>
    <w:rsid w:val="00EB7122"/>
    <w:rsid w:val="00EB774F"/>
    <w:rsid w:val="00EB792A"/>
    <w:rsid w:val="00EC07B6"/>
    <w:rsid w:val="00EC0E23"/>
    <w:rsid w:val="00EC16D7"/>
    <w:rsid w:val="00EC1F5F"/>
    <w:rsid w:val="00EC22CC"/>
    <w:rsid w:val="00EC26B8"/>
    <w:rsid w:val="00EC2737"/>
    <w:rsid w:val="00EC2B85"/>
    <w:rsid w:val="00EC3B30"/>
    <w:rsid w:val="00EC44C6"/>
    <w:rsid w:val="00EC47FA"/>
    <w:rsid w:val="00EC48DE"/>
    <w:rsid w:val="00EC4C10"/>
    <w:rsid w:val="00EC5511"/>
    <w:rsid w:val="00EC561F"/>
    <w:rsid w:val="00EC5E5F"/>
    <w:rsid w:val="00EC64ED"/>
    <w:rsid w:val="00EC67CC"/>
    <w:rsid w:val="00EC6B42"/>
    <w:rsid w:val="00EC6E24"/>
    <w:rsid w:val="00EC713B"/>
    <w:rsid w:val="00EC71C1"/>
    <w:rsid w:val="00EC71C3"/>
    <w:rsid w:val="00EC755E"/>
    <w:rsid w:val="00EC7D71"/>
    <w:rsid w:val="00EC7F26"/>
    <w:rsid w:val="00ED0265"/>
    <w:rsid w:val="00ED0F51"/>
    <w:rsid w:val="00ED16DA"/>
    <w:rsid w:val="00ED1788"/>
    <w:rsid w:val="00ED1844"/>
    <w:rsid w:val="00ED212A"/>
    <w:rsid w:val="00ED2233"/>
    <w:rsid w:val="00ED22DB"/>
    <w:rsid w:val="00ED23C0"/>
    <w:rsid w:val="00ED245E"/>
    <w:rsid w:val="00ED26D6"/>
    <w:rsid w:val="00ED2978"/>
    <w:rsid w:val="00ED2DD0"/>
    <w:rsid w:val="00ED2ECC"/>
    <w:rsid w:val="00ED2EF9"/>
    <w:rsid w:val="00ED2FEB"/>
    <w:rsid w:val="00ED33F3"/>
    <w:rsid w:val="00ED3A34"/>
    <w:rsid w:val="00ED3F4E"/>
    <w:rsid w:val="00ED42D8"/>
    <w:rsid w:val="00ED509C"/>
    <w:rsid w:val="00ED52CF"/>
    <w:rsid w:val="00ED5AA3"/>
    <w:rsid w:val="00ED5C3B"/>
    <w:rsid w:val="00ED655A"/>
    <w:rsid w:val="00ED660B"/>
    <w:rsid w:val="00ED6648"/>
    <w:rsid w:val="00ED6707"/>
    <w:rsid w:val="00ED67C0"/>
    <w:rsid w:val="00ED6B1D"/>
    <w:rsid w:val="00ED7AEA"/>
    <w:rsid w:val="00ED7E09"/>
    <w:rsid w:val="00ED7ECA"/>
    <w:rsid w:val="00EE037A"/>
    <w:rsid w:val="00EE06F9"/>
    <w:rsid w:val="00EE0BB9"/>
    <w:rsid w:val="00EE1AEE"/>
    <w:rsid w:val="00EE1B71"/>
    <w:rsid w:val="00EE1B9F"/>
    <w:rsid w:val="00EE1DE8"/>
    <w:rsid w:val="00EE1E3A"/>
    <w:rsid w:val="00EE2069"/>
    <w:rsid w:val="00EE272C"/>
    <w:rsid w:val="00EE31DF"/>
    <w:rsid w:val="00EE345E"/>
    <w:rsid w:val="00EE36F9"/>
    <w:rsid w:val="00EE3D2A"/>
    <w:rsid w:val="00EE3D95"/>
    <w:rsid w:val="00EE4080"/>
    <w:rsid w:val="00EE42BD"/>
    <w:rsid w:val="00EE457C"/>
    <w:rsid w:val="00EE489A"/>
    <w:rsid w:val="00EE4BDD"/>
    <w:rsid w:val="00EE595E"/>
    <w:rsid w:val="00EE5D8A"/>
    <w:rsid w:val="00EE5EDA"/>
    <w:rsid w:val="00EE652C"/>
    <w:rsid w:val="00EE677B"/>
    <w:rsid w:val="00EE7364"/>
    <w:rsid w:val="00EE7493"/>
    <w:rsid w:val="00EE7582"/>
    <w:rsid w:val="00EE7A36"/>
    <w:rsid w:val="00EF03DF"/>
    <w:rsid w:val="00EF063B"/>
    <w:rsid w:val="00EF0A83"/>
    <w:rsid w:val="00EF0AFB"/>
    <w:rsid w:val="00EF1BAE"/>
    <w:rsid w:val="00EF1D2B"/>
    <w:rsid w:val="00EF295D"/>
    <w:rsid w:val="00EF29BF"/>
    <w:rsid w:val="00EF2C1E"/>
    <w:rsid w:val="00EF3518"/>
    <w:rsid w:val="00EF3AC9"/>
    <w:rsid w:val="00EF3CF7"/>
    <w:rsid w:val="00EF4316"/>
    <w:rsid w:val="00EF4760"/>
    <w:rsid w:val="00EF49CB"/>
    <w:rsid w:val="00EF4DDE"/>
    <w:rsid w:val="00EF542D"/>
    <w:rsid w:val="00EF5531"/>
    <w:rsid w:val="00EF597B"/>
    <w:rsid w:val="00EF5D1C"/>
    <w:rsid w:val="00EF61C3"/>
    <w:rsid w:val="00EF6467"/>
    <w:rsid w:val="00EF677F"/>
    <w:rsid w:val="00EF697B"/>
    <w:rsid w:val="00EF6A26"/>
    <w:rsid w:val="00EF6C9E"/>
    <w:rsid w:val="00EF73F2"/>
    <w:rsid w:val="00F00346"/>
    <w:rsid w:val="00F00499"/>
    <w:rsid w:val="00F0058B"/>
    <w:rsid w:val="00F00986"/>
    <w:rsid w:val="00F01D1A"/>
    <w:rsid w:val="00F022E0"/>
    <w:rsid w:val="00F02BA7"/>
    <w:rsid w:val="00F02F3B"/>
    <w:rsid w:val="00F03223"/>
    <w:rsid w:val="00F03441"/>
    <w:rsid w:val="00F03464"/>
    <w:rsid w:val="00F03AFE"/>
    <w:rsid w:val="00F04178"/>
    <w:rsid w:val="00F04370"/>
    <w:rsid w:val="00F04773"/>
    <w:rsid w:val="00F048BA"/>
    <w:rsid w:val="00F04A9E"/>
    <w:rsid w:val="00F050FF"/>
    <w:rsid w:val="00F05459"/>
    <w:rsid w:val="00F056E6"/>
    <w:rsid w:val="00F05A26"/>
    <w:rsid w:val="00F0669E"/>
    <w:rsid w:val="00F06747"/>
    <w:rsid w:val="00F0675D"/>
    <w:rsid w:val="00F06A4D"/>
    <w:rsid w:val="00F071FE"/>
    <w:rsid w:val="00F07AFD"/>
    <w:rsid w:val="00F07B91"/>
    <w:rsid w:val="00F11C99"/>
    <w:rsid w:val="00F11F4C"/>
    <w:rsid w:val="00F126B1"/>
    <w:rsid w:val="00F12724"/>
    <w:rsid w:val="00F128AB"/>
    <w:rsid w:val="00F12CDF"/>
    <w:rsid w:val="00F12D64"/>
    <w:rsid w:val="00F1312E"/>
    <w:rsid w:val="00F134E7"/>
    <w:rsid w:val="00F1354C"/>
    <w:rsid w:val="00F138E6"/>
    <w:rsid w:val="00F145DD"/>
    <w:rsid w:val="00F1477D"/>
    <w:rsid w:val="00F156EA"/>
    <w:rsid w:val="00F15943"/>
    <w:rsid w:val="00F15B73"/>
    <w:rsid w:val="00F16093"/>
    <w:rsid w:val="00F16248"/>
    <w:rsid w:val="00F164AF"/>
    <w:rsid w:val="00F168F1"/>
    <w:rsid w:val="00F16B4E"/>
    <w:rsid w:val="00F16B62"/>
    <w:rsid w:val="00F16BA7"/>
    <w:rsid w:val="00F173EA"/>
    <w:rsid w:val="00F17C56"/>
    <w:rsid w:val="00F17E61"/>
    <w:rsid w:val="00F203E6"/>
    <w:rsid w:val="00F20CF5"/>
    <w:rsid w:val="00F212B8"/>
    <w:rsid w:val="00F21C06"/>
    <w:rsid w:val="00F21F8D"/>
    <w:rsid w:val="00F220EC"/>
    <w:rsid w:val="00F221C8"/>
    <w:rsid w:val="00F22811"/>
    <w:rsid w:val="00F22DE2"/>
    <w:rsid w:val="00F233CF"/>
    <w:rsid w:val="00F2368F"/>
    <w:rsid w:val="00F23F04"/>
    <w:rsid w:val="00F2404C"/>
    <w:rsid w:val="00F24287"/>
    <w:rsid w:val="00F248B1"/>
    <w:rsid w:val="00F24F98"/>
    <w:rsid w:val="00F25155"/>
    <w:rsid w:val="00F255DB"/>
    <w:rsid w:val="00F25B9D"/>
    <w:rsid w:val="00F267DA"/>
    <w:rsid w:val="00F267FF"/>
    <w:rsid w:val="00F277AA"/>
    <w:rsid w:val="00F278EF"/>
    <w:rsid w:val="00F27966"/>
    <w:rsid w:val="00F27C25"/>
    <w:rsid w:val="00F27C51"/>
    <w:rsid w:val="00F27DCA"/>
    <w:rsid w:val="00F302B4"/>
    <w:rsid w:val="00F304A7"/>
    <w:rsid w:val="00F306C5"/>
    <w:rsid w:val="00F3096D"/>
    <w:rsid w:val="00F31281"/>
    <w:rsid w:val="00F31770"/>
    <w:rsid w:val="00F31E73"/>
    <w:rsid w:val="00F3236B"/>
    <w:rsid w:val="00F326E8"/>
    <w:rsid w:val="00F32E82"/>
    <w:rsid w:val="00F33183"/>
    <w:rsid w:val="00F335CD"/>
    <w:rsid w:val="00F33639"/>
    <w:rsid w:val="00F3385A"/>
    <w:rsid w:val="00F33B66"/>
    <w:rsid w:val="00F346A4"/>
    <w:rsid w:val="00F34E94"/>
    <w:rsid w:val="00F34F57"/>
    <w:rsid w:val="00F3502B"/>
    <w:rsid w:val="00F35318"/>
    <w:rsid w:val="00F354E3"/>
    <w:rsid w:val="00F3606E"/>
    <w:rsid w:val="00F360F0"/>
    <w:rsid w:val="00F3630F"/>
    <w:rsid w:val="00F36347"/>
    <w:rsid w:val="00F37013"/>
    <w:rsid w:val="00F37624"/>
    <w:rsid w:val="00F402D4"/>
    <w:rsid w:val="00F40496"/>
    <w:rsid w:val="00F40C46"/>
    <w:rsid w:val="00F40F94"/>
    <w:rsid w:val="00F40FE4"/>
    <w:rsid w:val="00F41171"/>
    <w:rsid w:val="00F41D23"/>
    <w:rsid w:val="00F41E87"/>
    <w:rsid w:val="00F42423"/>
    <w:rsid w:val="00F42822"/>
    <w:rsid w:val="00F42AD6"/>
    <w:rsid w:val="00F42CBB"/>
    <w:rsid w:val="00F43403"/>
    <w:rsid w:val="00F43506"/>
    <w:rsid w:val="00F43BC7"/>
    <w:rsid w:val="00F43BD3"/>
    <w:rsid w:val="00F44DA4"/>
    <w:rsid w:val="00F44DDD"/>
    <w:rsid w:val="00F45AEB"/>
    <w:rsid w:val="00F45F15"/>
    <w:rsid w:val="00F45F4C"/>
    <w:rsid w:val="00F460AE"/>
    <w:rsid w:val="00F46402"/>
    <w:rsid w:val="00F46945"/>
    <w:rsid w:val="00F46D07"/>
    <w:rsid w:val="00F50E7C"/>
    <w:rsid w:val="00F510B4"/>
    <w:rsid w:val="00F5174E"/>
    <w:rsid w:val="00F519A5"/>
    <w:rsid w:val="00F519D1"/>
    <w:rsid w:val="00F51AEF"/>
    <w:rsid w:val="00F51B54"/>
    <w:rsid w:val="00F51FB1"/>
    <w:rsid w:val="00F523D8"/>
    <w:rsid w:val="00F52A83"/>
    <w:rsid w:val="00F52B11"/>
    <w:rsid w:val="00F52C67"/>
    <w:rsid w:val="00F530B4"/>
    <w:rsid w:val="00F53192"/>
    <w:rsid w:val="00F531DB"/>
    <w:rsid w:val="00F53347"/>
    <w:rsid w:val="00F53618"/>
    <w:rsid w:val="00F53C65"/>
    <w:rsid w:val="00F53C89"/>
    <w:rsid w:val="00F541BC"/>
    <w:rsid w:val="00F549A3"/>
    <w:rsid w:val="00F54FA2"/>
    <w:rsid w:val="00F5506A"/>
    <w:rsid w:val="00F55257"/>
    <w:rsid w:val="00F5570B"/>
    <w:rsid w:val="00F5571C"/>
    <w:rsid w:val="00F557F1"/>
    <w:rsid w:val="00F557F9"/>
    <w:rsid w:val="00F562B8"/>
    <w:rsid w:val="00F56474"/>
    <w:rsid w:val="00F5670F"/>
    <w:rsid w:val="00F5733C"/>
    <w:rsid w:val="00F574A0"/>
    <w:rsid w:val="00F6022E"/>
    <w:rsid w:val="00F604F3"/>
    <w:rsid w:val="00F60AB9"/>
    <w:rsid w:val="00F60AE8"/>
    <w:rsid w:val="00F616C3"/>
    <w:rsid w:val="00F61E0F"/>
    <w:rsid w:val="00F61EE1"/>
    <w:rsid w:val="00F62907"/>
    <w:rsid w:val="00F62A42"/>
    <w:rsid w:val="00F62AD9"/>
    <w:rsid w:val="00F62B0E"/>
    <w:rsid w:val="00F62F8E"/>
    <w:rsid w:val="00F63AC6"/>
    <w:rsid w:val="00F64422"/>
    <w:rsid w:val="00F6458C"/>
    <w:rsid w:val="00F64924"/>
    <w:rsid w:val="00F65563"/>
    <w:rsid w:val="00F66114"/>
    <w:rsid w:val="00F6656A"/>
    <w:rsid w:val="00F666BC"/>
    <w:rsid w:val="00F667A0"/>
    <w:rsid w:val="00F6684C"/>
    <w:rsid w:val="00F66B47"/>
    <w:rsid w:val="00F672D0"/>
    <w:rsid w:val="00F67A74"/>
    <w:rsid w:val="00F70D71"/>
    <w:rsid w:val="00F71379"/>
    <w:rsid w:val="00F71851"/>
    <w:rsid w:val="00F7228C"/>
    <w:rsid w:val="00F72326"/>
    <w:rsid w:val="00F723A8"/>
    <w:rsid w:val="00F7293D"/>
    <w:rsid w:val="00F7350E"/>
    <w:rsid w:val="00F73633"/>
    <w:rsid w:val="00F73A3E"/>
    <w:rsid w:val="00F744EF"/>
    <w:rsid w:val="00F74598"/>
    <w:rsid w:val="00F747BE"/>
    <w:rsid w:val="00F74853"/>
    <w:rsid w:val="00F74972"/>
    <w:rsid w:val="00F74EBD"/>
    <w:rsid w:val="00F75513"/>
    <w:rsid w:val="00F7557B"/>
    <w:rsid w:val="00F76BA4"/>
    <w:rsid w:val="00F76FE9"/>
    <w:rsid w:val="00F77988"/>
    <w:rsid w:val="00F77BCC"/>
    <w:rsid w:val="00F77CE5"/>
    <w:rsid w:val="00F80645"/>
    <w:rsid w:val="00F80707"/>
    <w:rsid w:val="00F810A6"/>
    <w:rsid w:val="00F815D5"/>
    <w:rsid w:val="00F820B6"/>
    <w:rsid w:val="00F8211B"/>
    <w:rsid w:val="00F82618"/>
    <w:rsid w:val="00F827DF"/>
    <w:rsid w:val="00F82897"/>
    <w:rsid w:val="00F8401E"/>
    <w:rsid w:val="00F84214"/>
    <w:rsid w:val="00F84ADE"/>
    <w:rsid w:val="00F84B78"/>
    <w:rsid w:val="00F84C75"/>
    <w:rsid w:val="00F85C4E"/>
    <w:rsid w:val="00F85E90"/>
    <w:rsid w:val="00F86BE5"/>
    <w:rsid w:val="00F871AA"/>
    <w:rsid w:val="00F8736D"/>
    <w:rsid w:val="00F87634"/>
    <w:rsid w:val="00F8777F"/>
    <w:rsid w:val="00F903BC"/>
    <w:rsid w:val="00F905EE"/>
    <w:rsid w:val="00F90FD7"/>
    <w:rsid w:val="00F91280"/>
    <w:rsid w:val="00F91806"/>
    <w:rsid w:val="00F91D88"/>
    <w:rsid w:val="00F92860"/>
    <w:rsid w:val="00F92AE9"/>
    <w:rsid w:val="00F931AB"/>
    <w:rsid w:val="00F93408"/>
    <w:rsid w:val="00F9402C"/>
    <w:rsid w:val="00F94041"/>
    <w:rsid w:val="00F94083"/>
    <w:rsid w:val="00F94E86"/>
    <w:rsid w:val="00F956EE"/>
    <w:rsid w:val="00F95BD5"/>
    <w:rsid w:val="00F95ED6"/>
    <w:rsid w:val="00F9608E"/>
    <w:rsid w:val="00F965E4"/>
    <w:rsid w:val="00F96E2A"/>
    <w:rsid w:val="00F96E30"/>
    <w:rsid w:val="00F96FE9"/>
    <w:rsid w:val="00F97349"/>
    <w:rsid w:val="00F97C36"/>
    <w:rsid w:val="00FA003F"/>
    <w:rsid w:val="00FA0A1E"/>
    <w:rsid w:val="00FA1015"/>
    <w:rsid w:val="00FA102E"/>
    <w:rsid w:val="00FA11D3"/>
    <w:rsid w:val="00FA1308"/>
    <w:rsid w:val="00FA1477"/>
    <w:rsid w:val="00FA147E"/>
    <w:rsid w:val="00FA1522"/>
    <w:rsid w:val="00FA19DB"/>
    <w:rsid w:val="00FA33D3"/>
    <w:rsid w:val="00FA3C31"/>
    <w:rsid w:val="00FA4334"/>
    <w:rsid w:val="00FA4D57"/>
    <w:rsid w:val="00FA4F72"/>
    <w:rsid w:val="00FA5222"/>
    <w:rsid w:val="00FA5613"/>
    <w:rsid w:val="00FA56ED"/>
    <w:rsid w:val="00FA5797"/>
    <w:rsid w:val="00FA67F5"/>
    <w:rsid w:val="00FA6EFE"/>
    <w:rsid w:val="00FA6FE8"/>
    <w:rsid w:val="00FB0068"/>
    <w:rsid w:val="00FB0204"/>
    <w:rsid w:val="00FB1359"/>
    <w:rsid w:val="00FB1A3D"/>
    <w:rsid w:val="00FB1FD9"/>
    <w:rsid w:val="00FB206F"/>
    <w:rsid w:val="00FB257F"/>
    <w:rsid w:val="00FB356F"/>
    <w:rsid w:val="00FB372F"/>
    <w:rsid w:val="00FB3B32"/>
    <w:rsid w:val="00FB3B43"/>
    <w:rsid w:val="00FB3B9D"/>
    <w:rsid w:val="00FB3E82"/>
    <w:rsid w:val="00FB4683"/>
    <w:rsid w:val="00FB58A6"/>
    <w:rsid w:val="00FB635E"/>
    <w:rsid w:val="00FB64D2"/>
    <w:rsid w:val="00FB69ED"/>
    <w:rsid w:val="00FB6AF9"/>
    <w:rsid w:val="00FB6ED6"/>
    <w:rsid w:val="00FB7904"/>
    <w:rsid w:val="00FB7DC3"/>
    <w:rsid w:val="00FB7F07"/>
    <w:rsid w:val="00FC0604"/>
    <w:rsid w:val="00FC07D5"/>
    <w:rsid w:val="00FC0A62"/>
    <w:rsid w:val="00FC0EDF"/>
    <w:rsid w:val="00FC0FC1"/>
    <w:rsid w:val="00FC192A"/>
    <w:rsid w:val="00FC259C"/>
    <w:rsid w:val="00FC3663"/>
    <w:rsid w:val="00FC39FD"/>
    <w:rsid w:val="00FC46AD"/>
    <w:rsid w:val="00FC48F5"/>
    <w:rsid w:val="00FC4AC2"/>
    <w:rsid w:val="00FC4BE7"/>
    <w:rsid w:val="00FC4DD1"/>
    <w:rsid w:val="00FC5070"/>
    <w:rsid w:val="00FC62BE"/>
    <w:rsid w:val="00FC77BA"/>
    <w:rsid w:val="00FC7893"/>
    <w:rsid w:val="00FC7F80"/>
    <w:rsid w:val="00FD06EA"/>
    <w:rsid w:val="00FD12EB"/>
    <w:rsid w:val="00FD13C0"/>
    <w:rsid w:val="00FD16BC"/>
    <w:rsid w:val="00FD1CA5"/>
    <w:rsid w:val="00FD28D4"/>
    <w:rsid w:val="00FD2AC7"/>
    <w:rsid w:val="00FD2CBE"/>
    <w:rsid w:val="00FD2CCA"/>
    <w:rsid w:val="00FD2D11"/>
    <w:rsid w:val="00FD39A3"/>
    <w:rsid w:val="00FD3B85"/>
    <w:rsid w:val="00FD3BFA"/>
    <w:rsid w:val="00FD3DEF"/>
    <w:rsid w:val="00FD4063"/>
    <w:rsid w:val="00FD4D8E"/>
    <w:rsid w:val="00FD4FEA"/>
    <w:rsid w:val="00FD5B44"/>
    <w:rsid w:val="00FD5C29"/>
    <w:rsid w:val="00FD5FF9"/>
    <w:rsid w:val="00FD643A"/>
    <w:rsid w:val="00FD668C"/>
    <w:rsid w:val="00FD6B0B"/>
    <w:rsid w:val="00FD6F23"/>
    <w:rsid w:val="00FE0799"/>
    <w:rsid w:val="00FE0BDF"/>
    <w:rsid w:val="00FE0D5F"/>
    <w:rsid w:val="00FE0E0D"/>
    <w:rsid w:val="00FE1392"/>
    <w:rsid w:val="00FE2143"/>
    <w:rsid w:val="00FE2473"/>
    <w:rsid w:val="00FE24E4"/>
    <w:rsid w:val="00FE2974"/>
    <w:rsid w:val="00FE31A9"/>
    <w:rsid w:val="00FE35A6"/>
    <w:rsid w:val="00FE3DEB"/>
    <w:rsid w:val="00FE4122"/>
    <w:rsid w:val="00FE4779"/>
    <w:rsid w:val="00FE4B9F"/>
    <w:rsid w:val="00FE5316"/>
    <w:rsid w:val="00FE53E1"/>
    <w:rsid w:val="00FE57E6"/>
    <w:rsid w:val="00FE5C5A"/>
    <w:rsid w:val="00FE6193"/>
    <w:rsid w:val="00FE714B"/>
    <w:rsid w:val="00FE7A45"/>
    <w:rsid w:val="00FE7E2E"/>
    <w:rsid w:val="00FF0BA9"/>
    <w:rsid w:val="00FF0D06"/>
    <w:rsid w:val="00FF12B4"/>
    <w:rsid w:val="00FF22D7"/>
    <w:rsid w:val="00FF250F"/>
    <w:rsid w:val="00FF2E6B"/>
    <w:rsid w:val="00FF3478"/>
    <w:rsid w:val="00FF3654"/>
    <w:rsid w:val="00FF3655"/>
    <w:rsid w:val="00FF3951"/>
    <w:rsid w:val="00FF3A43"/>
    <w:rsid w:val="00FF3E19"/>
    <w:rsid w:val="00FF4734"/>
    <w:rsid w:val="00FF528F"/>
    <w:rsid w:val="00FF5890"/>
    <w:rsid w:val="00FF5E46"/>
    <w:rsid w:val="00FF6016"/>
    <w:rsid w:val="00FF7225"/>
    <w:rsid w:val="00FF72F5"/>
    <w:rsid w:val="00FF730D"/>
    <w:rsid w:val="00FF7EB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140902"/>
  <w15:chartTrackingRefBased/>
  <w15:docId w15:val="{5F8CC880-21A5-4622-895F-2283E5873A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imes New Roman"/>
        <w:kern w:val="2"/>
        <w:sz w:val="24"/>
        <w:szCs w:val="24"/>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F3C8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F3C8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F3C8D"/>
    <w:pPr>
      <w:keepNext/>
      <w:keepLines/>
      <w:spacing w:before="160" w:after="80"/>
      <w:outlineLvl w:val="2"/>
    </w:pPr>
    <w:rPr>
      <w:rFonts w:asciiTheme="minorHAnsi" w:eastAsiaTheme="majorEastAsia" w:hAnsiTheme="minorHAnsi"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F3C8D"/>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Heading5">
    <w:name w:val="heading 5"/>
    <w:basedOn w:val="Normal"/>
    <w:next w:val="Normal"/>
    <w:link w:val="Heading5Char"/>
    <w:uiPriority w:val="9"/>
    <w:semiHidden/>
    <w:unhideWhenUsed/>
    <w:qFormat/>
    <w:rsid w:val="00BF3C8D"/>
    <w:pPr>
      <w:keepNext/>
      <w:keepLines/>
      <w:spacing w:before="80" w:after="40"/>
      <w:outlineLvl w:val="4"/>
    </w:pPr>
    <w:rPr>
      <w:rFonts w:asciiTheme="minorHAnsi" w:eastAsiaTheme="majorEastAsia" w:hAnsiTheme="minorHAnsi" w:cstheme="majorBidi"/>
      <w:color w:val="0F4761" w:themeColor="accent1" w:themeShade="BF"/>
    </w:rPr>
  </w:style>
  <w:style w:type="paragraph" w:styleId="Heading6">
    <w:name w:val="heading 6"/>
    <w:basedOn w:val="Normal"/>
    <w:next w:val="Normal"/>
    <w:link w:val="Heading6Char"/>
    <w:uiPriority w:val="9"/>
    <w:semiHidden/>
    <w:unhideWhenUsed/>
    <w:qFormat/>
    <w:rsid w:val="00BF3C8D"/>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BF3C8D"/>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BF3C8D"/>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BF3C8D"/>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F3C8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F3C8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F3C8D"/>
    <w:rPr>
      <w:rFonts w:asciiTheme="minorHAnsi" w:eastAsiaTheme="majorEastAsia" w:hAnsiTheme="minorHAnsi"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F3C8D"/>
    <w:rPr>
      <w:rFonts w:asciiTheme="minorHAnsi" w:eastAsiaTheme="majorEastAsia" w:hAnsiTheme="minorHAnsi" w:cstheme="majorBidi"/>
      <w:i/>
      <w:iCs/>
      <w:color w:val="0F4761" w:themeColor="accent1" w:themeShade="BF"/>
    </w:rPr>
  </w:style>
  <w:style w:type="character" w:customStyle="1" w:styleId="Heading5Char">
    <w:name w:val="Heading 5 Char"/>
    <w:basedOn w:val="DefaultParagraphFont"/>
    <w:link w:val="Heading5"/>
    <w:uiPriority w:val="9"/>
    <w:semiHidden/>
    <w:rsid w:val="00BF3C8D"/>
    <w:rPr>
      <w:rFonts w:asciiTheme="minorHAnsi" w:eastAsiaTheme="majorEastAsia" w:hAnsiTheme="minorHAnsi" w:cstheme="majorBidi"/>
      <w:color w:val="0F4761" w:themeColor="accent1" w:themeShade="BF"/>
    </w:rPr>
  </w:style>
  <w:style w:type="character" w:customStyle="1" w:styleId="Heading6Char">
    <w:name w:val="Heading 6 Char"/>
    <w:basedOn w:val="DefaultParagraphFont"/>
    <w:link w:val="Heading6"/>
    <w:uiPriority w:val="9"/>
    <w:semiHidden/>
    <w:rsid w:val="00BF3C8D"/>
    <w:rPr>
      <w:rFonts w:asciiTheme="minorHAnsi" w:eastAsiaTheme="majorEastAsia" w:hAnsiTheme="minorHAnsi" w:cstheme="majorBidi"/>
      <w:i/>
      <w:iCs/>
      <w:color w:val="595959" w:themeColor="text1" w:themeTint="A6"/>
    </w:rPr>
  </w:style>
  <w:style w:type="character" w:customStyle="1" w:styleId="Heading7Char">
    <w:name w:val="Heading 7 Char"/>
    <w:basedOn w:val="DefaultParagraphFont"/>
    <w:link w:val="Heading7"/>
    <w:uiPriority w:val="9"/>
    <w:semiHidden/>
    <w:rsid w:val="00BF3C8D"/>
    <w:rPr>
      <w:rFonts w:asciiTheme="minorHAnsi" w:eastAsiaTheme="majorEastAsia" w:hAnsiTheme="minorHAnsi" w:cstheme="majorBidi"/>
      <w:color w:val="595959" w:themeColor="text1" w:themeTint="A6"/>
    </w:rPr>
  </w:style>
  <w:style w:type="character" w:customStyle="1" w:styleId="Heading8Char">
    <w:name w:val="Heading 8 Char"/>
    <w:basedOn w:val="DefaultParagraphFont"/>
    <w:link w:val="Heading8"/>
    <w:uiPriority w:val="9"/>
    <w:semiHidden/>
    <w:rsid w:val="00BF3C8D"/>
    <w:rPr>
      <w:rFonts w:asciiTheme="minorHAnsi" w:eastAsiaTheme="majorEastAsia" w:hAnsiTheme="minorHAnsi" w:cstheme="majorBidi"/>
      <w:i/>
      <w:iCs/>
      <w:color w:val="272727" w:themeColor="text1" w:themeTint="D8"/>
    </w:rPr>
  </w:style>
  <w:style w:type="character" w:customStyle="1" w:styleId="Heading9Char">
    <w:name w:val="Heading 9 Char"/>
    <w:basedOn w:val="DefaultParagraphFont"/>
    <w:link w:val="Heading9"/>
    <w:uiPriority w:val="9"/>
    <w:semiHidden/>
    <w:rsid w:val="00BF3C8D"/>
    <w:rPr>
      <w:rFonts w:asciiTheme="minorHAnsi" w:eastAsiaTheme="majorEastAsia" w:hAnsiTheme="minorHAnsi" w:cstheme="majorBidi"/>
      <w:color w:val="272727" w:themeColor="text1" w:themeTint="D8"/>
    </w:rPr>
  </w:style>
  <w:style w:type="paragraph" w:styleId="Title">
    <w:name w:val="Title"/>
    <w:basedOn w:val="Normal"/>
    <w:next w:val="Normal"/>
    <w:link w:val="TitleChar"/>
    <w:uiPriority w:val="10"/>
    <w:qFormat/>
    <w:rsid w:val="00BF3C8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F3C8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F3C8D"/>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F3C8D"/>
    <w:rPr>
      <w:rFonts w:asciiTheme="minorHAnsi" w:eastAsiaTheme="majorEastAsia" w:hAnsiTheme="minorHAnsi" w:cstheme="majorBidi"/>
      <w:color w:val="595959" w:themeColor="text1" w:themeTint="A6"/>
      <w:spacing w:val="15"/>
      <w:sz w:val="28"/>
      <w:szCs w:val="28"/>
    </w:rPr>
  </w:style>
  <w:style w:type="paragraph" w:styleId="Quote">
    <w:name w:val="Quote"/>
    <w:basedOn w:val="Normal"/>
    <w:next w:val="Normal"/>
    <w:link w:val="QuoteChar"/>
    <w:uiPriority w:val="29"/>
    <w:qFormat/>
    <w:rsid w:val="00BF3C8D"/>
    <w:pPr>
      <w:spacing w:before="160"/>
      <w:jc w:val="center"/>
    </w:pPr>
    <w:rPr>
      <w:i/>
      <w:iCs/>
      <w:color w:val="404040" w:themeColor="text1" w:themeTint="BF"/>
    </w:rPr>
  </w:style>
  <w:style w:type="character" w:customStyle="1" w:styleId="QuoteChar">
    <w:name w:val="Quote Char"/>
    <w:basedOn w:val="DefaultParagraphFont"/>
    <w:link w:val="Quote"/>
    <w:uiPriority w:val="29"/>
    <w:rsid w:val="00BF3C8D"/>
    <w:rPr>
      <w:i/>
      <w:iCs/>
      <w:color w:val="404040" w:themeColor="text1" w:themeTint="BF"/>
    </w:rPr>
  </w:style>
  <w:style w:type="paragraph" w:styleId="ListParagraph">
    <w:name w:val="List Paragraph"/>
    <w:basedOn w:val="Normal"/>
    <w:uiPriority w:val="34"/>
    <w:qFormat/>
    <w:rsid w:val="00BF3C8D"/>
    <w:pPr>
      <w:ind w:left="720"/>
      <w:contextualSpacing/>
    </w:pPr>
  </w:style>
  <w:style w:type="character" w:styleId="IntenseEmphasis">
    <w:name w:val="Intense Emphasis"/>
    <w:basedOn w:val="DefaultParagraphFont"/>
    <w:uiPriority w:val="21"/>
    <w:qFormat/>
    <w:rsid w:val="00BF3C8D"/>
    <w:rPr>
      <w:i/>
      <w:iCs/>
      <w:color w:val="0F4761" w:themeColor="accent1" w:themeShade="BF"/>
    </w:rPr>
  </w:style>
  <w:style w:type="paragraph" w:styleId="IntenseQuote">
    <w:name w:val="Intense Quote"/>
    <w:basedOn w:val="Normal"/>
    <w:next w:val="Normal"/>
    <w:link w:val="IntenseQuoteChar"/>
    <w:uiPriority w:val="30"/>
    <w:qFormat/>
    <w:rsid w:val="00BF3C8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F3C8D"/>
    <w:rPr>
      <w:i/>
      <w:iCs/>
      <w:color w:val="0F4761" w:themeColor="accent1" w:themeShade="BF"/>
    </w:rPr>
  </w:style>
  <w:style w:type="character" w:styleId="IntenseReference">
    <w:name w:val="Intense Reference"/>
    <w:basedOn w:val="DefaultParagraphFont"/>
    <w:uiPriority w:val="32"/>
    <w:qFormat/>
    <w:rsid w:val="00BF3C8D"/>
    <w:rPr>
      <w:b/>
      <w:bCs/>
      <w:smallCaps/>
      <w:color w:val="0F4761" w:themeColor="accent1" w:themeShade="BF"/>
      <w:spacing w:val="5"/>
    </w:rPr>
  </w:style>
  <w:style w:type="paragraph" w:styleId="NormalWeb">
    <w:name w:val="Normal (Web)"/>
    <w:basedOn w:val="Normal"/>
    <w:uiPriority w:val="99"/>
    <w:semiHidden/>
    <w:unhideWhenUsed/>
    <w:rsid w:val="00BF3C8D"/>
    <w:pPr>
      <w:spacing w:before="100" w:beforeAutospacing="1" w:after="100" w:afterAutospacing="1" w:line="240" w:lineRule="auto"/>
    </w:pPr>
    <w:rPr>
      <w:rFonts w:eastAsia="Times New Roman"/>
      <w:kern w:val="0"/>
    </w:rPr>
  </w:style>
  <w:style w:type="character" w:styleId="Strong">
    <w:name w:val="Strong"/>
    <w:basedOn w:val="DefaultParagraphFont"/>
    <w:uiPriority w:val="22"/>
    <w:qFormat/>
    <w:rsid w:val="00BF3C8D"/>
    <w:rPr>
      <w:b/>
      <w:bCs/>
    </w:rPr>
  </w:style>
  <w:style w:type="character" w:styleId="Emphasis">
    <w:name w:val="Emphasis"/>
    <w:basedOn w:val="DefaultParagraphFont"/>
    <w:uiPriority w:val="20"/>
    <w:qFormat/>
    <w:rsid w:val="00BF3C8D"/>
    <w:rPr>
      <w:i/>
      <w:iCs/>
    </w:rPr>
  </w:style>
  <w:style w:type="table" w:styleId="TableGrid">
    <w:name w:val="Table Grid"/>
    <w:basedOn w:val="TableNormal"/>
    <w:uiPriority w:val="39"/>
    <w:rsid w:val="00BF3C8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TotalTime>
  <Pages>1</Pages>
  <Words>646</Words>
  <Characters>3683</Characters>
  <Application>Microsoft Office Word</Application>
  <DocSecurity>0</DocSecurity>
  <Lines>30</Lines>
  <Paragraphs>8</Paragraphs>
  <ScaleCrop>false</ScaleCrop>
  <Company/>
  <LinksUpToDate>false</LinksUpToDate>
  <CharactersWithSpaces>4321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Diane Neihoff</dc:creator>
  <cp:keywords/>
  <dc:description/>
  <cp:lastModifiedBy>Tonie Hatton</cp:lastModifiedBy>
  <cp:revision>3</cp:revision>
  <cp:lastPrinted>2025-08-27T15:07:00Z</cp:lastPrinted>
  <dcterms:created xsi:type="dcterms:W3CDTF">2025-08-27T14:52:00Z</dcterms:created>
  <dcterms:modified xsi:type="dcterms:W3CDTF">2025-08-27T18:06:00Z</dcterms:modified>
</cp:coreProperties>
</file>